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1D2" w:rsidRDefault="00AF5540" w:rsidP="00A72040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</w:t>
      </w:r>
      <w:r w:rsidR="00A011D2">
        <w:rPr>
          <w:rFonts w:ascii="Arial" w:hAnsi="Arial" w:cs="Arial"/>
          <w:b/>
          <w:sz w:val="32"/>
          <w:szCs w:val="32"/>
        </w:rPr>
        <w:t>.</w:t>
      </w:r>
      <w:r w:rsidR="008B553F">
        <w:rPr>
          <w:rFonts w:ascii="Arial" w:hAnsi="Arial" w:cs="Arial"/>
          <w:b/>
          <w:sz w:val="32"/>
          <w:szCs w:val="32"/>
        </w:rPr>
        <w:t>12</w:t>
      </w:r>
      <w:r w:rsidR="00ED0D10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2020 № 174</w:t>
      </w:r>
    </w:p>
    <w:p w:rsidR="00A011D2" w:rsidRDefault="00A011D2" w:rsidP="00A011D2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011D2" w:rsidRDefault="00A011D2" w:rsidP="00A011D2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011D2" w:rsidRDefault="00A011D2" w:rsidP="00A011D2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8B553F">
        <w:rPr>
          <w:rFonts w:ascii="Arial" w:hAnsi="Arial" w:cs="Arial"/>
          <w:b/>
          <w:sz w:val="32"/>
          <w:szCs w:val="32"/>
        </w:rPr>
        <w:t xml:space="preserve">МУНИЦИПАЛЬНЫЙ </w:t>
      </w:r>
      <w:r>
        <w:rPr>
          <w:rFonts w:ascii="Arial" w:hAnsi="Arial" w:cs="Arial"/>
          <w:b/>
          <w:sz w:val="32"/>
          <w:szCs w:val="32"/>
        </w:rPr>
        <w:t>РАЙОН</w:t>
      </w:r>
    </w:p>
    <w:p w:rsidR="00A011D2" w:rsidRDefault="00A011D2" w:rsidP="00A011D2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</w:t>
      </w:r>
      <w:r w:rsidR="00A72040">
        <w:rPr>
          <w:rFonts w:ascii="Arial" w:hAnsi="Arial" w:cs="Arial"/>
          <w:b/>
          <w:sz w:val="32"/>
          <w:szCs w:val="32"/>
        </w:rPr>
        <w:t>Е</w:t>
      </w:r>
      <w:r>
        <w:rPr>
          <w:rFonts w:ascii="Arial" w:hAnsi="Arial" w:cs="Arial"/>
          <w:b/>
          <w:sz w:val="32"/>
          <w:szCs w:val="32"/>
        </w:rPr>
        <w:t xml:space="preserve"> ОБРАЗОВАНИ</w:t>
      </w:r>
      <w:r w:rsidR="00A72040">
        <w:rPr>
          <w:rFonts w:ascii="Arial" w:hAnsi="Arial" w:cs="Arial"/>
          <w:b/>
          <w:sz w:val="32"/>
          <w:szCs w:val="32"/>
        </w:rPr>
        <w:t>Е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="008B553F">
        <w:rPr>
          <w:rFonts w:ascii="Arial" w:hAnsi="Arial" w:cs="Arial"/>
          <w:b/>
          <w:sz w:val="32"/>
          <w:szCs w:val="32"/>
        </w:rPr>
        <w:t>ЛЮРЫ</w:t>
      </w:r>
      <w:r>
        <w:rPr>
          <w:rFonts w:ascii="Arial" w:hAnsi="Arial" w:cs="Arial"/>
          <w:b/>
          <w:sz w:val="32"/>
          <w:szCs w:val="32"/>
        </w:rPr>
        <w:t>»</w:t>
      </w:r>
    </w:p>
    <w:p w:rsidR="00A011D2" w:rsidRDefault="00A011D2" w:rsidP="00A011D2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A011D2" w:rsidRDefault="00A011D2" w:rsidP="00A011D2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ED0D10" w:rsidRDefault="00ED0D10" w:rsidP="00A011D2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</w:p>
    <w:p w:rsidR="00A011D2" w:rsidRDefault="00A011D2" w:rsidP="00A72040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ПОЛОЖЕНИЕ О БЮДЖЕТНОМ ПРОЦЕССЕ В </w:t>
      </w:r>
      <w:r w:rsidR="008B553F">
        <w:rPr>
          <w:rFonts w:ascii="Arial" w:hAnsi="Arial" w:cs="Arial"/>
          <w:b/>
          <w:sz w:val="32"/>
          <w:szCs w:val="32"/>
        </w:rPr>
        <w:t>МУНИЦИПАЛЬНОМ ОБРАЗОВАНИИ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="008B553F">
        <w:rPr>
          <w:rFonts w:ascii="Arial" w:hAnsi="Arial" w:cs="Arial"/>
          <w:b/>
          <w:sz w:val="32"/>
          <w:szCs w:val="32"/>
        </w:rPr>
        <w:t>ЛЮРЫ</w:t>
      </w:r>
      <w:r>
        <w:rPr>
          <w:rFonts w:ascii="Arial" w:hAnsi="Arial" w:cs="Arial"/>
          <w:b/>
          <w:sz w:val="32"/>
          <w:szCs w:val="32"/>
        </w:rPr>
        <w:t>»</w:t>
      </w:r>
    </w:p>
    <w:p w:rsidR="00A72040" w:rsidRPr="00A72040" w:rsidRDefault="00A72040" w:rsidP="00A72040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</w:p>
    <w:p w:rsidR="00A011D2" w:rsidRDefault="00A011D2" w:rsidP="00A720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«</w:t>
      </w:r>
      <w:proofErr w:type="spellStart"/>
      <w:r w:rsidR="006911E7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="00A7204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Дума муници</w:t>
      </w:r>
      <w:r w:rsidR="00A72040">
        <w:rPr>
          <w:rFonts w:ascii="Arial" w:hAnsi="Arial" w:cs="Arial"/>
          <w:sz w:val="24"/>
          <w:szCs w:val="24"/>
        </w:rPr>
        <w:t>пального образования «</w:t>
      </w:r>
      <w:proofErr w:type="spellStart"/>
      <w:r w:rsidR="006911E7">
        <w:rPr>
          <w:rFonts w:ascii="Arial" w:hAnsi="Arial" w:cs="Arial"/>
          <w:sz w:val="24"/>
          <w:szCs w:val="24"/>
        </w:rPr>
        <w:t>Люры</w:t>
      </w:r>
      <w:proofErr w:type="spellEnd"/>
      <w:r w:rsidR="00A72040">
        <w:rPr>
          <w:rFonts w:ascii="Arial" w:hAnsi="Arial" w:cs="Arial"/>
          <w:sz w:val="24"/>
          <w:szCs w:val="24"/>
        </w:rPr>
        <w:t>»</w:t>
      </w:r>
    </w:p>
    <w:p w:rsidR="00A011D2" w:rsidRDefault="00A011D2" w:rsidP="00A011D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011D2" w:rsidRDefault="00A011D2" w:rsidP="00A7204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РЕШИЛА:</w:t>
      </w:r>
    </w:p>
    <w:p w:rsidR="00A72040" w:rsidRPr="00A72040" w:rsidRDefault="00A72040" w:rsidP="00A7204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011D2" w:rsidRDefault="00A011D2" w:rsidP="00A7685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008B">
        <w:rPr>
          <w:rFonts w:ascii="Arial" w:hAnsi="Arial" w:cs="Arial"/>
          <w:sz w:val="24"/>
          <w:szCs w:val="24"/>
        </w:rPr>
        <w:t xml:space="preserve">1. В Положение о бюджетном процессе в </w:t>
      </w:r>
      <w:r w:rsidR="006911E7">
        <w:rPr>
          <w:rFonts w:ascii="Arial" w:hAnsi="Arial" w:cs="Arial"/>
          <w:sz w:val="24"/>
          <w:szCs w:val="24"/>
        </w:rPr>
        <w:t>муниципальном образовании</w:t>
      </w:r>
      <w:r w:rsidRPr="0094008B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6911E7">
        <w:rPr>
          <w:rFonts w:ascii="Arial" w:hAnsi="Arial" w:cs="Arial"/>
          <w:sz w:val="24"/>
          <w:szCs w:val="24"/>
        </w:rPr>
        <w:t>Люры</w:t>
      </w:r>
      <w:proofErr w:type="spellEnd"/>
      <w:r w:rsidRPr="0094008B">
        <w:rPr>
          <w:rFonts w:ascii="Arial" w:hAnsi="Arial" w:cs="Arial"/>
          <w:sz w:val="24"/>
          <w:szCs w:val="24"/>
        </w:rPr>
        <w:t>», утвержденное решением Думы МО «</w:t>
      </w:r>
      <w:proofErr w:type="spellStart"/>
      <w:r w:rsidR="006911E7">
        <w:rPr>
          <w:rFonts w:ascii="Arial" w:hAnsi="Arial" w:cs="Arial"/>
          <w:sz w:val="24"/>
          <w:szCs w:val="24"/>
        </w:rPr>
        <w:t>Люры</w:t>
      </w:r>
      <w:proofErr w:type="spellEnd"/>
      <w:r w:rsidR="006911E7">
        <w:rPr>
          <w:rFonts w:ascii="Arial" w:hAnsi="Arial" w:cs="Arial"/>
          <w:sz w:val="24"/>
          <w:szCs w:val="24"/>
        </w:rPr>
        <w:t>» от 29 июня</w:t>
      </w:r>
      <w:r w:rsidRPr="0094008B">
        <w:rPr>
          <w:rFonts w:ascii="Arial" w:hAnsi="Arial" w:cs="Arial"/>
          <w:sz w:val="24"/>
          <w:szCs w:val="24"/>
        </w:rPr>
        <w:t xml:space="preserve"> 2016 г. № </w:t>
      </w:r>
      <w:bookmarkStart w:id="0" w:name="_GoBack"/>
      <w:r w:rsidR="00EF324B" w:rsidRPr="002641FF">
        <w:rPr>
          <w:rFonts w:ascii="Arial" w:hAnsi="Arial" w:cs="Arial"/>
          <w:sz w:val="24"/>
          <w:szCs w:val="24"/>
        </w:rPr>
        <w:t>60</w:t>
      </w:r>
      <w:bookmarkEnd w:id="0"/>
      <w:r w:rsidRPr="0094008B">
        <w:rPr>
          <w:rFonts w:ascii="Arial" w:hAnsi="Arial" w:cs="Arial"/>
          <w:sz w:val="24"/>
          <w:szCs w:val="24"/>
        </w:rPr>
        <w:t xml:space="preserve"> внести следующие изменения:</w:t>
      </w:r>
    </w:p>
    <w:p w:rsidR="006911E7" w:rsidRPr="0094008B" w:rsidRDefault="006911E7" w:rsidP="00A7685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F75CC" w:rsidRPr="0094008B" w:rsidRDefault="00A011D2" w:rsidP="00A7685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hAnsi="Arial" w:cs="Arial"/>
          <w:b/>
          <w:sz w:val="24"/>
          <w:szCs w:val="24"/>
        </w:rPr>
      </w:pPr>
      <w:r w:rsidRPr="0094008B">
        <w:rPr>
          <w:rFonts w:ascii="Arial" w:hAnsi="Arial" w:cs="Arial"/>
          <w:b/>
          <w:sz w:val="24"/>
          <w:szCs w:val="24"/>
        </w:rPr>
        <w:t xml:space="preserve">1.1 Статья </w:t>
      </w:r>
      <w:r w:rsidR="009E7E2D">
        <w:rPr>
          <w:rFonts w:ascii="Arial" w:hAnsi="Arial" w:cs="Arial"/>
          <w:b/>
          <w:sz w:val="24"/>
          <w:szCs w:val="24"/>
        </w:rPr>
        <w:t>24</w:t>
      </w:r>
      <w:r w:rsidRPr="0094008B">
        <w:rPr>
          <w:rFonts w:ascii="Arial" w:hAnsi="Arial" w:cs="Arial"/>
          <w:b/>
          <w:sz w:val="24"/>
          <w:szCs w:val="24"/>
        </w:rPr>
        <w:t xml:space="preserve"> </w:t>
      </w:r>
      <w:r w:rsidR="006911E7">
        <w:rPr>
          <w:rFonts w:ascii="Arial" w:hAnsi="Arial" w:cs="Arial"/>
          <w:b/>
          <w:bCs/>
          <w:color w:val="000000"/>
        </w:rPr>
        <w:t>Внесение проекта решения о бюджете в Думу поселения</w:t>
      </w:r>
      <w:r w:rsidR="004F75CC" w:rsidRPr="0094008B">
        <w:rPr>
          <w:rFonts w:ascii="Arial" w:hAnsi="Arial" w:cs="Arial"/>
          <w:b/>
          <w:sz w:val="24"/>
          <w:szCs w:val="24"/>
        </w:rPr>
        <w:t>.</w:t>
      </w:r>
    </w:p>
    <w:p w:rsidR="00C60FBE" w:rsidRPr="0094008B" w:rsidRDefault="00A011D2" w:rsidP="00A7685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94008B">
        <w:rPr>
          <w:rFonts w:ascii="Arial" w:hAnsi="Arial" w:cs="Arial"/>
          <w:sz w:val="24"/>
          <w:szCs w:val="24"/>
        </w:rPr>
        <w:t xml:space="preserve">1.1.1 </w:t>
      </w:r>
      <w:r w:rsidR="009E7E2D" w:rsidRPr="00CF0FFD">
        <w:rPr>
          <w:rFonts w:ascii="Arial" w:hAnsi="Arial" w:cs="Arial"/>
          <w:sz w:val="24"/>
          <w:szCs w:val="24"/>
        </w:rPr>
        <w:t xml:space="preserve">абзац 8 </w:t>
      </w:r>
      <w:r w:rsidR="00781410" w:rsidRPr="00CF0FFD">
        <w:rPr>
          <w:rFonts w:ascii="Arial" w:hAnsi="Arial" w:cs="Arial"/>
          <w:sz w:val="24"/>
          <w:szCs w:val="24"/>
        </w:rPr>
        <w:t>изложить в следующей редакции</w:t>
      </w:r>
      <w:r w:rsidR="00781410" w:rsidRPr="0094008B">
        <w:rPr>
          <w:rFonts w:ascii="Arial" w:hAnsi="Arial" w:cs="Arial"/>
          <w:sz w:val="24"/>
          <w:szCs w:val="24"/>
        </w:rPr>
        <w:t>: «</w:t>
      </w:r>
      <w:r w:rsidR="00F4421D" w:rsidRPr="0094008B">
        <w:rPr>
          <w:rFonts w:ascii="Arial" w:hAnsi="Arial" w:cs="Arial"/>
          <w:sz w:val="24"/>
          <w:szCs w:val="24"/>
          <w:shd w:val="clear" w:color="auto" w:fill="FFFFFF"/>
        </w:rPr>
        <w:t>верхний предел государственного (муниципального) внутреннего долга и (или) верхний предел государственного (муниципального) внешнего долга по состоянию на 1 января года, следующего за очередным финансовым годом и каждым годом планового периода (очередным финансовым годом)</w:t>
      </w:r>
      <w:r w:rsidR="00C60FBE" w:rsidRPr="0094008B">
        <w:rPr>
          <w:rFonts w:ascii="Arial" w:hAnsi="Arial" w:cs="Arial"/>
          <w:sz w:val="24"/>
          <w:szCs w:val="24"/>
          <w:shd w:val="clear" w:color="auto" w:fill="FFFFFF"/>
        </w:rPr>
        <w:t>».</w:t>
      </w:r>
    </w:p>
    <w:p w:rsidR="00ED0D10" w:rsidRPr="0094008B" w:rsidRDefault="00ED0D10" w:rsidP="00A7685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772D7A" w:rsidRPr="0094008B" w:rsidRDefault="00781410" w:rsidP="00A7685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hAnsi="Arial" w:cs="Arial"/>
          <w:b/>
          <w:sz w:val="24"/>
          <w:szCs w:val="24"/>
        </w:rPr>
      </w:pPr>
      <w:r w:rsidRPr="0094008B">
        <w:rPr>
          <w:rFonts w:ascii="Arial" w:hAnsi="Arial" w:cs="Arial"/>
          <w:b/>
          <w:sz w:val="24"/>
          <w:szCs w:val="24"/>
          <w:shd w:val="clear" w:color="auto" w:fill="FFFFFF"/>
        </w:rPr>
        <w:t xml:space="preserve">1.2 </w:t>
      </w:r>
      <w:r w:rsidR="009A1F63">
        <w:rPr>
          <w:rFonts w:ascii="Arial" w:hAnsi="Arial" w:cs="Arial"/>
          <w:b/>
          <w:sz w:val="24"/>
          <w:szCs w:val="24"/>
          <w:shd w:val="clear" w:color="auto" w:fill="FFFFFF"/>
        </w:rPr>
        <w:t>Статья 41</w:t>
      </w:r>
      <w:r w:rsidR="0094008B" w:rsidRPr="0094008B">
        <w:rPr>
          <w:rStyle w:val="nobr"/>
          <w:rFonts w:ascii="Arial" w:hAnsi="Arial" w:cs="Arial"/>
          <w:b/>
          <w:sz w:val="24"/>
          <w:szCs w:val="24"/>
        </w:rPr>
        <w:t xml:space="preserve"> </w:t>
      </w:r>
      <w:bookmarkStart w:id="1" w:name="sub_35000"/>
      <w:r w:rsidR="00B530B7">
        <w:rPr>
          <w:rFonts w:ascii="Arial" w:hAnsi="Arial" w:cs="Arial"/>
          <w:b/>
          <w:bCs/>
          <w:color w:val="000000"/>
        </w:rPr>
        <w:t xml:space="preserve">Представление, рассмотрение и утверждение годового отчета об исполнении бюджета поселения </w:t>
      </w:r>
      <w:bookmarkEnd w:id="1"/>
      <w:r w:rsidR="00B530B7">
        <w:rPr>
          <w:rFonts w:ascii="Arial" w:hAnsi="Arial" w:cs="Arial"/>
          <w:b/>
          <w:bCs/>
          <w:color w:val="000000"/>
        </w:rPr>
        <w:t>Думой поселения</w:t>
      </w:r>
    </w:p>
    <w:p w:rsidR="00772D7A" w:rsidRDefault="00C60FBE" w:rsidP="00A76858">
      <w:pPr>
        <w:shd w:val="clear" w:color="auto" w:fill="FFFFFF"/>
        <w:spacing w:after="0" w:line="240" w:lineRule="auto"/>
        <w:ind w:firstLine="709"/>
        <w:jc w:val="both"/>
        <w:rPr>
          <w:rStyle w:val="blk"/>
          <w:rFonts w:ascii="Arial" w:hAnsi="Arial" w:cs="Arial"/>
          <w:sz w:val="24"/>
          <w:szCs w:val="24"/>
        </w:rPr>
      </w:pPr>
      <w:bookmarkStart w:id="2" w:name="dst2718"/>
      <w:bookmarkStart w:id="3" w:name="dst4932"/>
      <w:bookmarkEnd w:id="2"/>
      <w:bookmarkEnd w:id="3"/>
      <w:r w:rsidRPr="0094008B">
        <w:rPr>
          <w:rStyle w:val="blk"/>
          <w:rFonts w:ascii="Arial" w:hAnsi="Arial" w:cs="Arial"/>
          <w:sz w:val="24"/>
          <w:szCs w:val="24"/>
        </w:rPr>
        <w:t xml:space="preserve">1.2.1 </w:t>
      </w:r>
      <w:r w:rsidR="009A1F63" w:rsidRPr="00CF0FFD">
        <w:rPr>
          <w:rStyle w:val="blk"/>
          <w:rFonts w:ascii="Arial" w:hAnsi="Arial" w:cs="Arial"/>
          <w:sz w:val="24"/>
          <w:szCs w:val="24"/>
        </w:rPr>
        <w:t>дополнить абзацем 2 следующего содержания</w:t>
      </w:r>
      <w:r w:rsidRPr="0094008B">
        <w:rPr>
          <w:rStyle w:val="blk"/>
          <w:rFonts w:ascii="Arial" w:hAnsi="Arial" w:cs="Arial"/>
          <w:sz w:val="24"/>
          <w:szCs w:val="24"/>
        </w:rPr>
        <w:t>: «</w:t>
      </w:r>
      <w:r w:rsidR="00772D7A" w:rsidRPr="0094008B">
        <w:rPr>
          <w:rStyle w:val="blk"/>
          <w:rFonts w:ascii="Arial" w:hAnsi="Arial" w:cs="Arial"/>
          <w:sz w:val="24"/>
          <w:szCs w:val="24"/>
        </w:rPr>
        <w:t>Одновременно с годовым отчетом об исполнении бюджета представляются пояснительная записка к нему, содержащая анализ исполнения бюджета и бюджетной отчетности, и сведения о выполнении государственного (муниципального) задания и (или) иных результатах использования бюджетных ассигнований, проект закона (решения) об исполнении бюджета, иная бюджетная отчетность об исполнении соответствующего бюджета и бюджетная отчетность об исполнении соответствующего консолидированного бюджета, иные документы, предусмотренные бюджетным законод</w:t>
      </w:r>
      <w:r w:rsidR="007B1275">
        <w:rPr>
          <w:rStyle w:val="blk"/>
          <w:rFonts w:ascii="Arial" w:hAnsi="Arial" w:cs="Arial"/>
          <w:sz w:val="24"/>
          <w:szCs w:val="24"/>
        </w:rPr>
        <w:t>ательством Российской Федерации</w:t>
      </w:r>
      <w:r w:rsidRPr="0094008B">
        <w:rPr>
          <w:rStyle w:val="blk"/>
          <w:rFonts w:ascii="Arial" w:hAnsi="Arial" w:cs="Arial"/>
          <w:sz w:val="24"/>
          <w:szCs w:val="24"/>
        </w:rPr>
        <w:t>».</w:t>
      </w:r>
    </w:p>
    <w:p w:rsidR="0086398B" w:rsidRPr="0094008B" w:rsidRDefault="0086398B" w:rsidP="00A76858">
      <w:pPr>
        <w:shd w:val="clear" w:color="auto" w:fill="FFFFFF"/>
        <w:spacing w:after="0" w:line="240" w:lineRule="auto"/>
        <w:ind w:firstLine="709"/>
        <w:jc w:val="both"/>
        <w:rPr>
          <w:rStyle w:val="blk"/>
          <w:rFonts w:ascii="Arial" w:hAnsi="Arial" w:cs="Arial"/>
          <w:sz w:val="24"/>
          <w:szCs w:val="24"/>
        </w:rPr>
      </w:pPr>
    </w:p>
    <w:p w:rsidR="00ED0D10" w:rsidRDefault="00E43E2A" w:rsidP="00A76858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Стать 42 изложить в </w:t>
      </w:r>
      <w:r w:rsidR="00600F33">
        <w:rPr>
          <w:rFonts w:ascii="Arial" w:hAnsi="Arial" w:cs="Arial"/>
          <w:sz w:val="24"/>
          <w:szCs w:val="24"/>
        </w:rPr>
        <w:t xml:space="preserve">следующей </w:t>
      </w:r>
      <w:r>
        <w:rPr>
          <w:rFonts w:ascii="Arial" w:hAnsi="Arial" w:cs="Arial"/>
          <w:sz w:val="24"/>
          <w:szCs w:val="24"/>
        </w:rPr>
        <w:t>редакции:</w:t>
      </w:r>
    </w:p>
    <w:p w:rsidR="00643DD3" w:rsidRDefault="00B530B7" w:rsidP="00A76858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t xml:space="preserve"> </w:t>
      </w:r>
      <w:r w:rsidR="007110C7">
        <w:t>«</w:t>
      </w:r>
      <w:r w:rsidR="00792AD1">
        <w:rPr>
          <w:rFonts w:ascii="Arial" w:hAnsi="Arial" w:cs="Arial"/>
          <w:b/>
          <w:sz w:val="24"/>
          <w:szCs w:val="24"/>
          <w:shd w:val="clear" w:color="auto" w:fill="FFFFFF"/>
        </w:rPr>
        <w:t>Статья 42</w:t>
      </w:r>
      <w:r w:rsidR="00E43E2A" w:rsidRPr="0094008B">
        <w:rPr>
          <w:rStyle w:val="nobr"/>
          <w:rFonts w:ascii="Arial" w:hAnsi="Arial" w:cs="Arial"/>
          <w:b/>
          <w:sz w:val="24"/>
          <w:szCs w:val="24"/>
        </w:rPr>
        <w:t xml:space="preserve"> </w:t>
      </w:r>
      <w:r w:rsidR="00792AD1">
        <w:rPr>
          <w:rFonts w:ascii="Arial" w:hAnsi="Arial" w:cs="Arial"/>
          <w:b/>
          <w:sz w:val="24"/>
          <w:szCs w:val="24"/>
        </w:rPr>
        <w:t>Муниципальный финансовый контроль</w:t>
      </w:r>
    </w:p>
    <w:p w:rsidR="00643DD3" w:rsidRPr="00B95A45" w:rsidRDefault="00643DD3" w:rsidP="00A76858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B95A45">
        <w:rPr>
          <w:rFonts w:ascii="Arial" w:hAnsi="Arial" w:cs="Arial"/>
          <w:sz w:val="24"/>
        </w:rPr>
        <w:t>Муниципальный финансовый контроль п</w:t>
      </w:r>
      <w:r>
        <w:rPr>
          <w:rFonts w:ascii="Arial" w:hAnsi="Arial" w:cs="Arial"/>
          <w:sz w:val="24"/>
        </w:rPr>
        <w:t>одразделяется на внешний и внутренний</w:t>
      </w:r>
      <w:r w:rsidRPr="00B95A45">
        <w:rPr>
          <w:rFonts w:ascii="Arial" w:hAnsi="Arial" w:cs="Arial"/>
          <w:sz w:val="24"/>
        </w:rPr>
        <w:t>, предварительный и последующий.</w:t>
      </w:r>
    </w:p>
    <w:p w:rsidR="00643DD3" w:rsidRPr="00B95A45" w:rsidRDefault="00643DD3" w:rsidP="00A76858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B95A45">
        <w:rPr>
          <w:rFonts w:ascii="Arial" w:hAnsi="Arial" w:cs="Arial"/>
          <w:sz w:val="24"/>
        </w:rPr>
        <w:t>1. Органами муниципального финансового контроля являются:</w:t>
      </w:r>
    </w:p>
    <w:p w:rsidR="00643DD3" w:rsidRPr="00B95A45" w:rsidRDefault="00643DD3" w:rsidP="00A76858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B95A45">
        <w:rPr>
          <w:rFonts w:ascii="Arial" w:hAnsi="Arial" w:cs="Arial"/>
          <w:sz w:val="24"/>
        </w:rPr>
        <w:t>1) Дума поселения;</w:t>
      </w:r>
    </w:p>
    <w:p w:rsidR="00643DD3" w:rsidRPr="00B95A45" w:rsidRDefault="00643DD3" w:rsidP="00A76858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B95A45">
        <w:rPr>
          <w:rFonts w:ascii="Arial" w:hAnsi="Arial" w:cs="Arial"/>
          <w:sz w:val="24"/>
        </w:rPr>
        <w:lastRenderedPageBreak/>
        <w:t>2) контрольно-счетный орган</w:t>
      </w:r>
    </w:p>
    <w:p w:rsidR="00643DD3" w:rsidRPr="00B95A45" w:rsidRDefault="00643DD3" w:rsidP="00A76858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B95A45">
        <w:rPr>
          <w:rFonts w:ascii="Arial" w:hAnsi="Arial" w:cs="Arial"/>
          <w:sz w:val="24"/>
        </w:rPr>
        <w:t>3) финансовый орган поселения;</w:t>
      </w:r>
    </w:p>
    <w:p w:rsidR="00643DD3" w:rsidRPr="00B95A45" w:rsidRDefault="00643DD3" w:rsidP="00A76858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B95A45">
        <w:rPr>
          <w:rFonts w:ascii="Arial" w:hAnsi="Arial" w:cs="Arial"/>
          <w:sz w:val="24"/>
        </w:rPr>
        <w:t>4) главные распорядители средств бюджета поселения;</w:t>
      </w:r>
    </w:p>
    <w:p w:rsidR="00643DD3" w:rsidRPr="00B95A45" w:rsidRDefault="00643DD3" w:rsidP="00A76858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B95A45">
        <w:rPr>
          <w:rFonts w:ascii="Arial" w:hAnsi="Arial" w:cs="Arial"/>
          <w:sz w:val="24"/>
        </w:rPr>
        <w:t>5) главные администраторы доходов бюджета поселения;</w:t>
      </w:r>
    </w:p>
    <w:p w:rsidR="00643DD3" w:rsidRDefault="00643DD3" w:rsidP="00A76858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B95A45">
        <w:rPr>
          <w:rFonts w:ascii="Arial" w:hAnsi="Arial" w:cs="Arial"/>
          <w:sz w:val="24"/>
        </w:rPr>
        <w:t>6) главные администраторы источников финансирования дефицита бюджета поселения;</w:t>
      </w:r>
    </w:p>
    <w:p w:rsidR="00643DD3" w:rsidRDefault="00643DD3" w:rsidP="00A76858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2. </w:t>
      </w:r>
      <w:r w:rsidR="006911E7" w:rsidRPr="00BC68EA">
        <w:rPr>
          <w:rFonts w:ascii="Arial" w:hAnsi="Arial" w:cs="Arial"/>
          <w:sz w:val="24"/>
          <w:szCs w:val="24"/>
        </w:rPr>
        <w:t>Органы муниципального финансового контроля осуществляют свои контрольные и иные полномочия в соответствии с федеральным законодательством, областным законодательством, Уставом муниципального образования</w:t>
      </w:r>
      <w:r w:rsidR="006911E7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6911E7">
        <w:rPr>
          <w:rFonts w:ascii="Arial" w:hAnsi="Arial" w:cs="Arial"/>
          <w:sz w:val="24"/>
          <w:szCs w:val="24"/>
        </w:rPr>
        <w:t>Люры</w:t>
      </w:r>
      <w:proofErr w:type="spellEnd"/>
      <w:r w:rsidR="006911E7">
        <w:rPr>
          <w:rFonts w:ascii="Arial" w:hAnsi="Arial" w:cs="Arial"/>
          <w:sz w:val="24"/>
          <w:szCs w:val="24"/>
        </w:rPr>
        <w:t>»</w:t>
      </w:r>
      <w:r w:rsidR="006911E7" w:rsidRPr="00BC68EA">
        <w:rPr>
          <w:rFonts w:ascii="Arial" w:hAnsi="Arial" w:cs="Arial"/>
          <w:sz w:val="24"/>
          <w:szCs w:val="24"/>
        </w:rPr>
        <w:t>, настоящим Положением, муниципальными правовыми актами поселения.</w:t>
      </w:r>
    </w:p>
    <w:p w:rsidR="00C82F44" w:rsidRPr="00B95A45" w:rsidRDefault="00C82F44" w:rsidP="00A76858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B95A45">
        <w:rPr>
          <w:rFonts w:ascii="Arial" w:hAnsi="Arial" w:cs="Arial"/>
          <w:sz w:val="24"/>
        </w:rPr>
        <w:t>3. </w:t>
      </w:r>
      <w:r w:rsidR="006911E7" w:rsidRPr="00BC68EA">
        <w:rPr>
          <w:rFonts w:ascii="Arial" w:hAnsi="Arial" w:cs="Arial"/>
          <w:sz w:val="24"/>
          <w:szCs w:val="24"/>
        </w:rPr>
        <w:t>Дума поселения осуществляет следующие формы финансового контроля:</w:t>
      </w:r>
    </w:p>
    <w:p w:rsidR="006911E7" w:rsidRPr="006911E7" w:rsidRDefault="006911E7" w:rsidP="00A7685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BC68EA">
        <w:rPr>
          <w:rFonts w:ascii="Arial" w:hAnsi="Arial" w:cs="Arial"/>
          <w:sz w:val="24"/>
          <w:szCs w:val="24"/>
        </w:rPr>
        <w:t>- предварительный контроль - в ходе обсуждения и утверждения проекта решения о бюджете поселения и иных проектов решений по бюджетно-финансовым вопросам. Предварительный контроль осуществляется в целях предупреждения и пресечения бюджетных нарушений в процесс</w:t>
      </w:r>
      <w:r>
        <w:rPr>
          <w:rFonts w:ascii="Arial" w:hAnsi="Arial" w:cs="Arial"/>
          <w:sz w:val="24"/>
          <w:szCs w:val="24"/>
        </w:rPr>
        <w:t>е исполнения бюджета поселения;</w:t>
      </w:r>
    </w:p>
    <w:p w:rsidR="006911E7" w:rsidRPr="00BC68EA" w:rsidRDefault="006911E7" w:rsidP="00A7685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BC68EA">
        <w:rPr>
          <w:rFonts w:ascii="Arial" w:hAnsi="Arial" w:cs="Arial"/>
          <w:sz w:val="24"/>
          <w:szCs w:val="24"/>
        </w:rPr>
        <w:t xml:space="preserve">- текущий контроль - в ходе рассмотрения отдельных вопросов исполнения бюджета поселения на заседаниях Думы поселения, комиссий Думы поселения, рабочих групп, а также посредством направления депутатами Думы </w:t>
      </w:r>
      <w:r>
        <w:rPr>
          <w:rFonts w:ascii="Arial" w:hAnsi="Arial" w:cs="Arial"/>
          <w:sz w:val="24"/>
          <w:szCs w:val="24"/>
        </w:rPr>
        <w:t>поселения депутатских запросов;</w:t>
      </w:r>
    </w:p>
    <w:p w:rsidR="00C82F44" w:rsidRPr="006911E7" w:rsidRDefault="006911E7" w:rsidP="00A7685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BC68EA">
        <w:rPr>
          <w:rFonts w:ascii="Arial" w:hAnsi="Arial" w:cs="Arial"/>
          <w:sz w:val="24"/>
          <w:szCs w:val="24"/>
        </w:rPr>
        <w:t>- последующий контроль - в ходе рассмотрения и утверждения годового отчета об исполнении бюджета поселения. Последующий контроль осуществляется по результатам исполнения бюджета поселения в целях установления законности их исполнения, до</w:t>
      </w:r>
      <w:r>
        <w:rPr>
          <w:rFonts w:ascii="Arial" w:hAnsi="Arial" w:cs="Arial"/>
          <w:sz w:val="24"/>
          <w:szCs w:val="24"/>
        </w:rPr>
        <w:t>стоверности учета и отчетности.</w:t>
      </w:r>
    </w:p>
    <w:p w:rsidR="0086398B" w:rsidRPr="00B95A45" w:rsidRDefault="0086398B" w:rsidP="00A76858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B95A45">
        <w:rPr>
          <w:rFonts w:ascii="Arial" w:hAnsi="Arial" w:cs="Arial"/>
          <w:sz w:val="24"/>
        </w:rPr>
        <w:t>4. Контроль Думы поселения предусматривает право на:</w:t>
      </w:r>
    </w:p>
    <w:p w:rsidR="006911E7" w:rsidRPr="00BC68EA" w:rsidRDefault="006911E7" w:rsidP="00A7685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BC68EA">
        <w:rPr>
          <w:rFonts w:ascii="Arial" w:hAnsi="Arial" w:cs="Arial"/>
          <w:sz w:val="24"/>
          <w:szCs w:val="24"/>
        </w:rPr>
        <w:t>- получение от администрации поселения необходимых сопроводительных материалов при</w:t>
      </w:r>
      <w:r>
        <w:rPr>
          <w:rFonts w:ascii="Arial" w:hAnsi="Arial" w:cs="Arial"/>
          <w:sz w:val="24"/>
          <w:szCs w:val="24"/>
        </w:rPr>
        <w:t xml:space="preserve"> утверждении бюджета поселения;</w:t>
      </w:r>
    </w:p>
    <w:p w:rsidR="006911E7" w:rsidRPr="00BC68EA" w:rsidRDefault="006911E7" w:rsidP="00A7685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BC68EA">
        <w:rPr>
          <w:rFonts w:ascii="Arial" w:hAnsi="Arial" w:cs="Arial"/>
          <w:sz w:val="24"/>
          <w:szCs w:val="24"/>
        </w:rPr>
        <w:t>- получение от финансового органа поселения оперативной информации о</w:t>
      </w:r>
      <w:r>
        <w:rPr>
          <w:rFonts w:ascii="Arial" w:hAnsi="Arial" w:cs="Arial"/>
          <w:sz w:val="24"/>
          <w:szCs w:val="24"/>
        </w:rPr>
        <w:t>б исполнении бюджета поселения;</w:t>
      </w:r>
    </w:p>
    <w:p w:rsidR="006911E7" w:rsidRPr="00BC68EA" w:rsidRDefault="006911E7" w:rsidP="00A7685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BC68EA">
        <w:rPr>
          <w:rFonts w:ascii="Arial" w:hAnsi="Arial" w:cs="Arial"/>
          <w:sz w:val="24"/>
          <w:szCs w:val="24"/>
        </w:rPr>
        <w:t>- утверждение (не утверждение) годового отчета о</w:t>
      </w:r>
      <w:r>
        <w:rPr>
          <w:rFonts w:ascii="Arial" w:hAnsi="Arial" w:cs="Arial"/>
          <w:sz w:val="24"/>
          <w:szCs w:val="24"/>
        </w:rPr>
        <w:t>б исполнении бюджета поселения;</w:t>
      </w:r>
    </w:p>
    <w:p w:rsidR="006911E7" w:rsidRPr="00BC68EA" w:rsidRDefault="006911E7" w:rsidP="00A7685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BC68EA">
        <w:rPr>
          <w:rFonts w:ascii="Arial" w:hAnsi="Arial" w:cs="Arial"/>
          <w:sz w:val="24"/>
          <w:szCs w:val="24"/>
        </w:rPr>
        <w:t>- создание собственного контрольного органа, полномочия, порядок организации и деятельности которого опреде</w:t>
      </w:r>
      <w:r>
        <w:rPr>
          <w:rFonts w:ascii="Arial" w:hAnsi="Arial" w:cs="Arial"/>
          <w:sz w:val="24"/>
          <w:szCs w:val="24"/>
        </w:rPr>
        <w:t>ляются решением Думы поселения;</w:t>
      </w:r>
    </w:p>
    <w:p w:rsidR="006911E7" w:rsidRPr="00BC68EA" w:rsidRDefault="006911E7" w:rsidP="00A7685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BC68EA">
        <w:rPr>
          <w:rFonts w:ascii="Arial" w:hAnsi="Arial" w:cs="Arial"/>
          <w:sz w:val="24"/>
          <w:szCs w:val="24"/>
        </w:rPr>
        <w:t>- вынесение оценки деятельности органов, исполняющих бюджет.</w:t>
      </w:r>
    </w:p>
    <w:p w:rsidR="0086398B" w:rsidRPr="00B95A45" w:rsidRDefault="0086398B" w:rsidP="00A76858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B95A45">
        <w:rPr>
          <w:rFonts w:ascii="Arial" w:hAnsi="Arial" w:cs="Arial"/>
          <w:sz w:val="24"/>
        </w:rPr>
        <w:t>- вынесение оценки деятельности органов, исполняющих бюджет.</w:t>
      </w:r>
    </w:p>
    <w:p w:rsidR="0086398B" w:rsidRPr="00B95A45" w:rsidRDefault="0086398B" w:rsidP="00A76858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B95A45">
        <w:rPr>
          <w:rFonts w:ascii="Arial" w:hAnsi="Arial" w:cs="Arial"/>
          <w:sz w:val="24"/>
        </w:rPr>
        <w:t>5. </w:t>
      </w:r>
      <w:r w:rsidR="006911E7" w:rsidRPr="00BC68EA">
        <w:rPr>
          <w:rFonts w:ascii="Arial" w:hAnsi="Arial" w:cs="Arial"/>
          <w:sz w:val="24"/>
          <w:szCs w:val="24"/>
        </w:rPr>
        <w:t>Администрация поселения обязана представлять всю информацию, необходимую для осуществления контроля Думой поселения в пределах ее компетенции по бюджетным вопросам, установленной Конституцией Российской Федерации, Бюджетным кодексом Российской Федерации, иными нормативными правовыми актами Российской Федерации, Иркутской области, настоящим Положением.</w:t>
      </w:r>
    </w:p>
    <w:p w:rsidR="0086398B" w:rsidRPr="00B95A45" w:rsidRDefault="0086398B" w:rsidP="00A76858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B95A45">
        <w:rPr>
          <w:rFonts w:ascii="Arial" w:hAnsi="Arial" w:cs="Arial"/>
          <w:sz w:val="24"/>
        </w:rPr>
        <w:t>6. </w:t>
      </w:r>
      <w:r w:rsidR="006911E7" w:rsidRPr="00BC68EA">
        <w:rPr>
          <w:rFonts w:ascii="Arial" w:hAnsi="Arial" w:cs="Arial"/>
          <w:sz w:val="24"/>
          <w:szCs w:val="24"/>
        </w:rPr>
        <w:t xml:space="preserve">Внутренний муниципальный финансовый контроль в сфере бюджетных правоотношений является контрольной деятельностью финансового органа поселения, главных распорядителей средств бюджета поселения, администраторов доходов бюджета поселения, главных администраторов источников финансирования дефицита бюджета поселения, органов </w:t>
      </w:r>
      <w:r w:rsidR="006911E7" w:rsidRPr="00BC68EA">
        <w:rPr>
          <w:rFonts w:ascii="Arial" w:hAnsi="Arial" w:cs="Arial"/>
          <w:sz w:val="24"/>
          <w:szCs w:val="24"/>
        </w:rPr>
        <w:lastRenderedPageBreak/>
        <w:t>администрации поселения наделенными в соответствии с муниципальными правовыми актами администрации поселения полномочиями органа муниципального внутреннего финансового контроля.</w:t>
      </w:r>
    </w:p>
    <w:p w:rsidR="006911E7" w:rsidRPr="00BC68EA" w:rsidRDefault="0086398B" w:rsidP="00A7685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B95A45">
        <w:rPr>
          <w:rFonts w:ascii="Arial" w:hAnsi="Arial" w:cs="Arial"/>
          <w:sz w:val="24"/>
        </w:rPr>
        <w:t>7. </w:t>
      </w:r>
      <w:r w:rsidR="006911E7" w:rsidRPr="00BC68EA">
        <w:rPr>
          <w:rFonts w:ascii="Arial" w:hAnsi="Arial" w:cs="Arial"/>
          <w:sz w:val="24"/>
          <w:szCs w:val="24"/>
        </w:rPr>
        <w:t>Полномочиями финансового органа поселения по осуществлению внутреннего муниципального</w:t>
      </w:r>
      <w:r w:rsidR="006911E7">
        <w:rPr>
          <w:rFonts w:ascii="Arial" w:hAnsi="Arial" w:cs="Arial"/>
          <w:sz w:val="24"/>
          <w:szCs w:val="24"/>
        </w:rPr>
        <w:t xml:space="preserve"> финансового контроля являются:</w:t>
      </w:r>
    </w:p>
    <w:p w:rsidR="006911E7" w:rsidRPr="00BC68EA" w:rsidRDefault="006911E7" w:rsidP="00A7685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BC68EA">
        <w:rPr>
          <w:rFonts w:ascii="Arial" w:hAnsi="Arial" w:cs="Arial"/>
          <w:sz w:val="24"/>
          <w:szCs w:val="24"/>
        </w:rPr>
        <w:t>- контроль за не превышением суммы по операциями над лимитами бюджетных обязательств и (или) бюджетными асси</w:t>
      </w:r>
      <w:r>
        <w:rPr>
          <w:rFonts w:ascii="Arial" w:hAnsi="Arial" w:cs="Arial"/>
          <w:sz w:val="24"/>
          <w:szCs w:val="24"/>
        </w:rPr>
        <w:t>гнованиями;</w:t>
      </w:r>
    </w:p>
    <w:p w:rsidR="006911E7" w:rsidRPr="00BC68EA" w:rsidRDefault="006911E7" w:rsidP="00A7685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BC68EA">
        <w:rPr>
          <w:rFonts w:ascii="Arial" w:hAnsi="Arial" w:cs="Arial"/>
          <w:sz w:val="24"/>
          <w:szCs w:val="24"/>
        </w:rPr>
        <w:t>- контроль за соответствием содержания проводимой операции коду бюджетной классификации Российской Федерации, указанному в платежном документе, представленном в финансовый орган поселения</w:t>
      </w:r>
      <w:r>
        <w:rPr>
          <w:rFonts w:ascii="Arial" w:hAnsi="Arial" w:cs="Arial"/>
          <w:sz w:val="24"/>
          <w:szCs w:val="24"/>
        </w:rPr>
        <w:t xml:space="preserve"> получателем бюджетных средств;</w:t>
      </w:r>
    </w:p>
    <w:p w:rsidR="006911E7" w:rsidRPr="00BC68EA" w:rsidRDefault="006911E7" w:rsidP="00A7685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BC68EA">
        <w:rPr>
          <w:rFonts w:ascii="Arial" w:hAnsi="Arial" w:cs="Arial"/>
          <w:sz w:val="24"/>
          <w:szCs w:val="24"/>
        </w:rPr>
        <w:t>- контроль за наличием документов, подтверждающих возникновение денежного обязательства, подлежащего оплате за счет средств бюджета поселения.</w:t>
      </w:r>
    </w:p>
    <w:p w:rsidR="00DA4916" w:rsidRPr="00BC68EA" w:rsidRDefault="0086398B" w:rsidP="00A7685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B95A45">
        <w:rPr>
          <w:rFonts w:ascii="Arial" w:hAnsi="Arial" w:cs="Arial"/>
          <w:sz w:val="24"/>
        </w:rPr>
        <w:t>8. </w:t>
      </w:r>
      <w:r w:rsidR="00DA4916" w:rsidRPr="00BC68EA">
        <w:rPr>
          <w:rFonts w:ascii="Arial" w:hAnsi="Arial" w:cs="Arial"/>
          <w:sz w:val="24"/>
          <w:szCs w:val="24"/>
        </w:rPr>
        <w:t>Внешний финансовый контроль является контрольной деятельностью контрольно-счетного органа. Полномочия органа внешнего финансового контроля, а также порядок осуществления внешнего финансового контроля определяются:</w:t>
      </w:r>
    </w:p>
    <w:p w:rsidR="006911E7" w:rsidRPr="00BC68EA" w:rsidRDefault="006911E7" w:rsidP="00A7685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  <w:r w:rsidRPr="00BC68EA">
        <w:rPr>
          <w:rFonts w:ascii="Arial" w:hAnsi="Arial" w:cs="Arial"/>
          <w:sz w:val="24"/>
          <w:szCs w:val="24"/>
        </w:rPr>
        <w:t xml:space="preserve"> муниципальным правовым актом Думы поселения – в случае создания контро</w:t>
      </w:r>
      <w:r>
        <w:rPr>
          <w:rFonts w:ascii="Arial" w:hAnsi="Arial" w:cs="Arial"/>
          <w:sz w:val="24"/>
          <w:szCs w:val="24"/>
        </w:rPr>
        <w:t>льно-счетного органа поселения;</w:t>
      </w:r>
    </w:p>
    <w:p w:rsidR="006911E7" w:rsidRPr="00BC68EA" w:rsidRDefault="006911E7" w:rsidP="00A7685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</w:t>
      </w:r>
      <w:r w:rsidRPr="00BC68EA">
        <w:rPr>
          <w:rFonts w:ascii="Arial" w:hAnsi="Arial" w:cs="Arial"/>
          <w:sz w:val="24"/>
          <w:szCs w:val="24"/>
        </w:rPr>
        <w:t xml:space="preserve"> соглашением – в случае передачи соответствующих полномочий контрольно-счетному органу района.</w:t>
      </w:r>
    </w:p>
    <w:p w:rsidR="0086398B" w:rsidRDefault="0086398B" w:rsidP="00A76858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B95A45">
        <w:rPr>
          <w:rFonts w:ascii="Arial" w:hAnsi="Arial" w:cs="Arial"/>
          <w:sz w:val="24"/>
        </w:rPr>
        <w:t>9. </w:t>
      </w:r>
      <w:r w:rsidR="006911E7" w:rsidRPr="00BC68EA">
        <w:rPr>
          <w:rFonts w:ascii="Arial" w:hAnsi="Arial" w:cs="Arial"/>
          <w:sz w:val="24"/>
          <w:szCs w:val="24"/>
        </w:rPr>
        <w:t>Администрация поселения, финансовый орган поселения, главные распорядители средств бюджета поселения, главные администраторы доходов бюджета поселения, главные администраторы источников финансирования дефицита бюджета поселения осуществляют финансовый контроль в соответствии с Бюджетным кодексом РФ, иными актами бюджетного законодательства и нормативно-правовыми актами РФ, Иркутской области, а также порядком, установленным администрацией поселения.</w:t>
      </w:r>
      <w:r w:rsidR="007110C7" w:rsidRPr="00B95A45">
        <w:rPr>
          <w:rFonts w:ascii="Arial" w:hAnsi="Arial" w:cs="Arial"/>
          <w:sz w:val="24"/>
        </w:rPr>
        <w:t>»</w:t>
      </w:r>
    </w:p>
    <w:p w:rsidR="00A62E03" w:rsidRPr="00B95A45" w:rsidRDefault="00A62E03" w:rsidP="00A76858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4F638C" w:rsidRPr="007110C7" w:rsidRDefault="00D753A4" w:rsidP="00A62E03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t>1.</w:t>
      </w:r>
      <w:r w:rsidR="00B8259A">
        <w:rPr>
          <w:rFonts w:ascii="Arial" w:hAnsi="Arial" w:cs="Arial"/>
          <w:color w:val="000000"/>
        </w:rPr>
        <w:t xml:space="preserve">4. Статью 43 </w:t>
      </w:r>
      <w:r w:rsidR="007110C7">
        <w:rPr>
          <w:rFonts w:ascii="Arial" w:hAnsi="Arial" w:cs="Arial"/>
          <w:color w:val="000000"/>
          <w:shd w:val="clear" w:color="auto" w:fill="FFFFFF"/>
        </w:rPr>
        <w:t>признать утратившей силу;</w:t>
      </w:r>
    </w:p>
    <w:p w:rsidR="00A011D2" w:rsidRPr="00FB7BEB" w:rsidRDefault="00A011D2" w:rsidP="0094008B">
      <w:pPr>
        <w:spacing w:after="0" w:line="240" w:lineRule="auto"/>
        <w:ind w:firstLine="709"/>
        <w:jc w:val="both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FB7BEB">
        <w:rPr>
          <w:rFonts w:ascii="Arial" w:hAnsi="Arial" w:cs="Arial"/>
          <w:sz w:val="24"/>
          <w:szCs w:val="24"/>
        </w:rPr>
        <w:t xml:space="preserve">2. </w:t>
      </w:r>
      <w:r w:rsidR="00FB7BEB" w:rsidRPr="00FB7BEB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 в газете «Вестник МО «</w:t>
      </w:r>
      <w:proofErr w:type="spellStart"/>
      <w:r w:rsidR="00FB7BEB" w:rsidRPr="00FB7BEB">
        <w:rPr>
          <w:rFonts w:ascii="Arial" w:hAnsi="Arial" w:cs="Arial"/>
          <w:color w:val="000000"/>
          <w:sz w:val="24"/>
          <w:szCs w:val="24"/>
        </w:rPr>
        <w:t>Люры</w:t>
      </w:r>
      <w:proofErr w:type="spellEnd"/>
      <w:r w:rsidR="00FB7BEB" w:rsidRPr="00FB7BEB">
        <w:rPr>
          <w:rFonts w:ascii="Arial" w:hAnsi="Arial" w:cs="Arial"/>
          <w:color w:val="000000"/>
          <w:sz w:val="24"/>
          <w:szCs w:val="24"/>
        </w:rPr>
        <w:t>» и разместить на официальном сайте администрации МО «</w:t>
      </w:r>
      <w:proofErr w:type="spellStart"/>
      <w:r w:rsidR="00FB7BEB" w:rsidRPr="00FB7BEB">
        <w:rPr>
          <w:rFonts w:ascii="Arial" w:hAnsi="Arial" w:cs="Arial"/>
          <w:color w:val="000000"/>
          <w:sz w:val="24"/>
          <w:szCs w:val="24"/>
        </w:rPr>
        <w:t>Люры</w:t>
      </w:r>
      <w:proofErr w:type="spellEnd"/>
      <w:r w:rsidR="00FB7BEB" w:rsidRPr="00FB7BEB">
        <w:rPr>
          <w:rFonts w:ascii="Arial" w:hAnsi="Arial" w:cs="Arial"/>
          <w:color w:val="000000"/>
          <w:sz w:val="24"/>
          <w:szCs w:val="24"/>
        </w:rPr>
        <w:t>» в сети «Интернет»</w:t>
      </w:r>
      <w:r w:rsidRPr="00FB7BEB">
        <w:rPr>
          <w:rFonts w:ascii="Arial" w:eastAsia="Times New Roman" w:hAnsi="Arial" w:cs="Arial"/>
          <w:spacing w:val="2"/>
          <w:sz w:val="24"/>
          <w:szCs w:val="24"/>
          <w:lang w:eastAsia="ru-RU"/>
        </w:rPr>
        <w:t>.</w:t>
      </w:r>
    </w:p>
    <w:p w:rsidR="00ED0D10" w:rsidRPr="0094008B" w:rsidRDefault="00ED0D10" w:rsidP="00ED0D10">
      <w:pPr>
        <w:spacing w:after="0" w:line="240" w:lineRule="auto"/>
        <w:jc w:val="both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p w:rsidR="00ED0D10" w:rsidRPr="0094008B" w:rsidRDefault="00ED0D10" w:rsidP="00ED0D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B7BEB" w:rsidRPr="00FB7BEB" w:rsidRDefault="00FB7BEB" w:rsidP="00FB7BEB">
      <w:pPr>
        <w:spacing w:after="0"/>
        <w:jc w:val="both"/>
        <w:rPr>
          <w:rFonts w:ascii="Arial" w:hAnsi="Arial" w:cs="Arial"/>
          <w:sz w:val="24"/>
        </w:rPr>
      </w:pPr>
      <w:r w:rsidRPr="00FB7BEB">
        <w:rPr>
          <w:rFonts w:ascii="Arial" w:hAnsi="Arial" w:cs="Arial"/>
          <w:sz w:val="24"/>
        </w:rPr>
        <w:t xml:space="preserve">Председатель Думы                                                                                </w:t>
      </w:r>
    </w:p>
    <w:p w:rsidR="00FB7BEB" w:rsidRPr="00FB7BEB" w:rsidRDefault="00FB7BEB" w:rsidP="00FB7BEB">
      <w:pPr>
        <w:spacing w:after="0"/>
        <w:jc w:val="both"/>
        <w:rPr>
          <w:rFonts w:ascii="Arial" w:hAnsi="Arial" w:cs="Arial"/>
          <w:sz w:val="24"/>
        </w:rPr>
      </w:pPr>
      <w:r w:rsidRPr="00FB7BEB">
        <w:rPr>
          <w:rFonts w:ascii="Arial" w:hAnsi="Arial" w:cs="Arial"/>
          <w:sz w:val="24"/>
        </w:rPr>
        <w:t>Муниципального образования «</w:t>
      </w:r>
      <w:proofErr w:type="spellStart"/>
      <w:r w:rsidRPr="00FB7BEB">
        <w:rPr>
          <w:rFonts w:ascii="Arial" w:hAnsi="Arial" w:cs="Arial"/>
          <w:sz w:val="24"/>
        </w:rPr>
        <w:t>Люры</w:t>
      </w:r>
      <w:proofErr w:type="spellEnd"/>
      <w:r w:rsidRPr="00FB7BEB">
        <w:rPr>
          <w:rFonts w:ascii="Arial" w:hAnsi="Arial" w:cs="Arial"/>
          <w:sz w:val="24"/>
        </w:rPr>
        <w:t>»</w:t>
      </w:r>
    </w:p>
    <w:p w:rsidR="00FB7BEB" w:rsidRPr="00FB7BEB" w:rsidRDefault="00FB7BEB" w:rsidP="00FB7BEB">
      <w:pPr>
        <w:spacing w:after="0"/>
        <w:jc w:val="both"/>
        <w:rPr>
          <w:rFonts w:ascii="Arial" w:hAnsi="Arial" w:cs="Arial"/>
          <w:sz w:val="24"/>
        </w:rPr>
      </w:pPr>
      <w:r w:rsidRPr="00FB7BEB">
        <w:rPr>
          <w:rFonts w:ascii="Arial" w:hAnsi="Arial" w:cs="Arial"/>
          <w:sz w:val="24"/>
        </w:rPr>
        <w:t xml:space="preserve">Г.А. </w:t>
      </w:r>
      <w:proofErr w:type="spellStart"/>
      <w:r w:rsidRPr="00FB7BEB">
        <w:rPr>
          <w:rFonts w:ascii="Arial" w:hAnsi="Arial" w:cs="Arial"/>
          <w:sz w:val="24"/>
        </w:rPr>
        <w:t>Мухадаев</w:t>
      </w:r>
      <w:proofErr w:type="spellEnd"/>
    </w:p>
    <w:p w:rsidR="00FB7BEB" w:rsidRPr="00FB7BEB" w:rsidRDefault="00FB7BEB" w:rsidP="00FB7BEB">
      <w:pPr>
        <w:spacing w:after="0"/>
        <w:jc w:val="both"/>
        <w:rPr>
          <w:rFonts w:ascii="Arial" w:hAnsi="Arial" w:cs="Arial"/>
          <w:sz w:val="24"/>
        </w:rPr>
      </w:pPr>
    </w:p>
    <w:p w:rsidR="00FB7BEB" w:rsidRPr="00FB7BEB" w:rsidRDefault="00FB7BEB" w:rsidP="00FB7BEB">
      <w:pPr>
        <w:spacing w:after="0"/>
        <w:jc w:val="both"/>
        <w:rPr>
          <w:rFonts w:ascii="Arial" w:hAnsi="Arial" w:cs="Arial"/>
          <w:sz w:val="24"/>
        </w:rPr>
      </w:pPr>
      <w:r w:rsidRPr="00FB7BEB">
        <w:rPr>
          <w:rFonts w:ascii="Arial" w:hAnsi="Arial" w:cs="Arial"/>
          <w:sz w:val="24"/>
        </w:rPr>
        <w:t xml:space="preserve">Глава </w:t>
      </w:r>
    </w:p>
    <w:p w:rsidR="00FB7BEB" w:rsidRPr="00FB7BEB" w:rsidRDefault="00FB7BEB" w:rsidP="00FB7BEB">
      <w:pPr>
        <w:spacing w:after="0"/>
        <w:jc w:val="both"/>
        <w:rPr>
          <w:rFonts w:ascii="Arial" w:hAnsi="Arial" w:cs="Arial"/>
          <w:sz w:val="24"/>
        </w:rPr>
      </w:pPr>
      <w:r w:rsidRPr="00FB7BEB">
        <w:rPr>
          <w:rFonts w:ascii="Arial" w:hAnsi="Arial" w:cs="Arial"/>
          <w:sz w:val="24"/>
        </w:rPr>
        <w:t>Муниципального образования «</w:t>
      </w:r>
      <w:proofErr w:type="spellStart"/>
      <w:r w:rsidRPr="00FB7BEB">
        <w:rPr>
          <w:rFonts w:ascii="Arial" w:hAnsi="Arial" w:cs="Arial"/>
          <w:sz w:val="24"/>
        </w:rPr>
        <w:t>Люры</w:t>
      </w:r>
      <w:proofErr w:type="spellEnd"/>
      <w:r w:rsidRPr="00FB7BEB">
        <w:rPr>
          <w:rFonts w:ascii="Arial" w:hAnsi="Arial" w:cs="Arial"/>
          <w:sz w:val="24"/>
        </w:rPr>
        <w:t>»</w:t>
      </w:r>
    </w:p>
    <w:p w:rsidR="00FB7BEB" w:rsidRPr="00FB7BEB" w:rsidRDefault="00FB7BEB" w:rsidP="00FB7BEB">
      <w:pPr>
        <w:spacing w:after="0"/>
        <w:jc w:val="both"/>
        <w:rPr>
          <w:rFonts w:ascii="Arial" w:hAnsi="Arial" w:cs="Arial"/>
          <w:sz w:val="24"/>
        </w:rPr>
      </w:pPr>
      <w:r w:rsidRPr="00FB7BEB">
        <w:rPr>
          <w:rFonts w:ascii="Arial" w:hAnsi="Arial" w:cs="Arial"/>
          <w:sz w:val="24"/>
        </w:rPr>
        <w:t xml:space="preserve">И.Г. </w:t>
      </w:r>
      <w:proofErr w:type="spellStart"/>
      <w:r w:rsidRPr="00FB7BEB">
        <w:rPr>
          <w:rFonts w:ascii="Arial" w:hAnsi="Arial" w:cs="Arial"/>
          <w:sz w:val="24"/>
        </w:rPr>
        <w:t>Педранов</w:t>
      </w:r>
      <w:proofErr w:type="spellEnd"/>
    </w:p>
    <w:p w:rsidR="001E1C86" w:rsidRPr="0094008B" w:rsidRDefault="001E1C86" w:rsidP="00ED0D10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1E1C86" w:rsidRPr="0094008B" w:rsidSect="00FB7BEB">
      <w:pgSz w:w="11906" w:h="16838"/>
      <w:pgMar w:top="964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;宋体">
    <w:altName w:val="MS PMincho"/>
    <w:panose1 w:val="00000000000000000000"/>
    <w:charset w:val="8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E23E85"/>
    <w:multiLevelType w:val="multilevel"/>
    <w:tmpl w:val="909050EC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1D2"/>
    <w:rsid w:val="000047E0"/>
    <w:rsid w:val="0000612F"/>
    <w:rsid w:val="000133A3"/>
    <w:rsid w:val="00014F0D"/>
    <w:rsid w:val="00026308"/>
    <w:rsid w:val="00037A6A"/>
    <w:rsid w:val="0004000A"/>
    <w:rsid w:val="000407A8"/>
    <w:rsid w:val="000426A1"/>
    <w:rsid w:val="000443CC"/>
    <w:rsid w:val="00063B08"/>
    <w:rsid w:val="00071987"/>
    <w:rsid w:val="00073B21"/>
    <w:rsid w:val="00076F4F"/>
    <w:rsid w:val="00086985"/>
    <w:rsid w:val="000A42FD"/>
    <w:rsid w:val="000A5D58"/>
    <w:rsid w:val="000C155F"/>
    <w:rsid w:val="000D10EF"/>
    <w:rsid w:val="000D28AF"/>
    <w:rsid w:val="000D6FB7"/>
    <w:rsid w:val="000D74B5"/>
    <w:rsid w:val="000E6C2A"/>
    <w:rsid w:val="000E744F"/>
    <w:rsid w:val="000F0E29"/>
    <w:rsid w:val="000F33D0"/>
    <w:rsid w:val="000F48C1"/>
    <w:rsid w:val="00106AC4"/>
    <w:rsid w:val="00112B85"/>
    <w:rsid w:val="001214B3"/>
    <w:rsid w:val="0013296A"/>
    <w:rsid w:val="00142DDB"/>
    <w:rsid w:val="00145D3F"/>
    <w:rsid w:val="001564E3"/>
    <w:rsid w:val="001602FA"/>
    <w:rsid w:val="00186DE7"/>
    <w:rsid w:val="00193BAB"/>
    <w:rsid w:val="00194659"/>
    <w:rsid w:val="001B4C1B"/>
    <w:rsid w:val="001C4A49"/>
    <w:rsid w:val="001D5233"/>
    <w:rsid w:val="001E1C86"/>
    <w:rsid w:val="001F3636"/>
    <w:rsid w:val="002258B7"/>
    <w:rsid w:val="00230683"/>
    <w:rsid w:val="00236275"/>
    <w:rsid w:val="00242D95"/>
    <w:rsid w:val="0026191D"/>
    <w:rsid w:val="002641FF"/>
    <w:rsid w:val="002676C2"/>
    <w:rsid w:val="00267BE9"/>
    <w:rsid w:val="00276893"/>
    <w:rsid w:val="00276B19"/>
    <w:rsid w:val="0028164B"/>
    <w:rsid w:val="002A2BDB"/>
    <w:rsid w:val="002A6F5B"/>
    <w:rsid w:val="002D4E2F"/>
    <w:rsid w:val="002D6100"/>
    <w:rsid w:val="002E0AA5"/>
    <w:rsid w:val="002E4DC0"/>
    <w:rsid w:val="002F0261"/>
    <w:rsid w:val="002F5F2A"/>
    <w:rsid w:val="003006C4"/>
    <w:rsid w:val="00305494"/>
    <w:rsid w:val="00307D8E"/>
    <w:rsid w:val="003102FB"/>
    <w:rsid w:val="003133FE"/>
    <w:rsid w:val="0032756B"/>
    <w:rsid w:val="00334350"/>
    <w:rsid w:val="003421E7"/>
    <w:rsid w:val="00353226"/>
    <w:rsid w:val="003651B4"/>
    <w:rsid w:val="003654E0"/>
    <w:rsid w:val="00365FC3"/>
    <w:rsid w:val="00370043"/>
    <w:rsid w:val="0037047E"/>
    <w:rsid w:val="00377DA5"/>
    <w:rsid w:val="00383156"/>
    <w:rsid w:val="00384C62"/>
    <w:rsid w:val="003939A4"/>
    <w:rsid w:val="00397A2A"/>
    <w:rsid w:val="003B23F3"/>
    <w:rsid w:val="003D0AB9"/>
    <w:rsid w:val="003D74EB"/>
    <w:rsid w:val="003D78E3"/>
    <w:rsid w:val="003E2910"/>
    <w:rsid w:val="003F454C"/>
    <w:rsid w:val="00405058"/>
    <w:rsid w:val="00406E7C"/>
    <w:rsid w:val="0041746F"/>
    <w:rsid w:val="004349A6"/>
    <w:rsid w:val="00435CA6"/>
    <w:rsid w:val="00447C30"/>
    <w:rsid w:val="004545F0"/>
    <w:rsid w:val="00455041"/>
    <w:rsid w:val="004552B2"/>
    <w:rsid w:val="00467173"/>
    <w:rsid w:val="00470B1A"/>
    <w:rsid w:val="00474139"/>
    <w:rsid w:val="0047551A"/>
    <w:rsid w:val="00481946"/>
    <w:rsid w:val="00482A82"/>
    <w:rsid w:val="00493137"/>
    <w:rsid w:val="004952F1"/>
    <w:rsid w:val="00496818"/>
    <w:rsid w:val="004C4A38"/>
    <w:rsid w:val="004D02FA"/>
    <w:rsid w:val="004D0832"/>
    <w:rsid w:val="004D1808"/>
    <w:rsid w:val="004D683A"/>
    <w:rsid w:val="004E07C6"/>
    <w:rsid w:val="004E5AFF"/>
    <w:rsid w:val="004F321D"/>
    <w:rsid w:val="004F638C"/>
    <w:rsid w:val="004F6C88"/>
    <w:rsid w:val="004F75CC"/>
    <w:rsid w:val="00501D58"/>
    <w:rsid w:val="00507A2A"/>
    <w:rsid w:val="005150E0"/>
    <w:rsid w:val="00522282"/>
    <w:rsid w:val="005225C9"/>
    <w:rsid w:val="00526255"/>
    <w:rsid w:val="00545535"/>
    <w:rsid w:val="00552FA0"/>
    <w:rsid w:val="005563FC"/>
    <w:rsid w:val="00557BDF"/>
    <w:rsid w:val="00565CD3"/>
    <w:rsid w:val="00580C8C"/>
    <w:rsid w:val="00595EF7"/>
    <w:rsid w:val="005B5B46"/>
    <w:rsid w:val="005C24AF"/>
    <w:rsid w:val="005C6F57"/>
    <w:rsid w:val="005D3D2F"/>
    <w:rsid w:val="005E0E34"/>
    <w:rsid w:val="005E41A2"/>
    <w:rsid w:val="005F2C02"/>
    <w:rsid w:val="005F3DBB"/>
    <w:rsid w:val="00600F33"/>
    <w:rsid w:val="00610545"/>
    <w:rsid w:val="00611460"/>
    <w:rsid w:val="00617FD7"/>
    <w:rsid w:val="00622A5E"/>
    <w:rsid w:val="0062754C"/>
    <w:rsid w:val="00643DD3"/>
    <w:rsid w:val="00643F2B"/>
    <w:rsid w:val="006505ED"/>
    <w:rsid w:val="006530D6"/>
    <w:rsid w:val="00664C1B"/>
    <w:rsid w:val="006676AD"/>
    <w:rsid w:val="00667731"/>
    <w:rsid w:val="00673681"/>
    <w:rsid w:val="006817A0"/>
    <w:rsid w:val="00684F27"/>
    <w:rsid w:val="006911E7"/>
    <w:rsid w:val="006A1068"/>
    <w:rsid w:val="006C56E8"/>
    <w:rsid w:val="006F500B"/>
    <w:rsid w:val="006F5520"/>
    <w:rsid w:val="00704D4A"/>
    <w:rsid w:val="007110C7"/>
    <w:rsid w:val="00722DB2"/>
    <w:rsid w:val="00722F8B"/>
    <w:rsid w:val="0072716F"/>
    <w:rsid w:val="00733521"/>
    <w:rsid w:val="00767094"/>
    <w:rsid w:val="007704A1"/>
    <w:rsid w:val="00772D7A"/>
    <w:rsid w:val="00777152"/>
    <w:rsid w:val="0078138A"/>
    <w:rsid w:val="00781410"/>
    <w:rsid w:val="00792AD1"/>
    <w:rsid w:val="00792D55"/>
    <w:rsid w:val="007954DB"/>
    <w:rsid w:val="007B1275"/>
    <w:rsid w:val="007C001C"/>
    <w:rsid w:val="007D1ED1"/>
    <w:rsid w:val="007D6BA4"/>
    <w:rsid w:val="0081064E"/>
    <w:rsid w:val="00822978"/>
    <w:rsid w:val="00834BE4"/>
    <w:rsid w:val="00842738"/>
    <w:rsid w:val="00855FD1"/>
    <w:rsid w:val="00856C48"/>
    <w:rsid w:val="00860CB0"/>
    <w:rsid w:val="0086398B"/>
    <w:rsid w:val="0086483A"/>
    <w:rsid w:val="0086495C"/>
    <w:rsid w:val="0087343A"/>
    <w:rsid w:val="0087689C"/>
    <w:rsid w:val="0088043A"/>
    <w:rsid w:val="008866F1"/>
    <w:rsid w:val="00895819"/>
    <w:rsid w:val="0089787B"/>
    <w:rsid w:val="008A0A28"/>
    <w:rsid w:val="008A4E03"/>
    <w:rsid w:val="008B553F"/>
    <w:rsid w:val="008B5568"/>
    <w:rsid w:val="008B7F3B"/>
    <w:rsid w:val="008F53D4"/>
    <w:rsid w:val="00901F61"/>
    <w:rsid w:val="00921726"/>
    <w:rsid w:val="00921D32"/>
    <w:rsid w:val="00935202"/>
    <w:rsid w:val="0094008B"/>
    <w:rsid w:val="009442BB"/>
    <w:rsid w:val="00954D02"/>
    <w:rsid w:val="009556FF"/>
    <w:rsid w:val="00955DE5"/>
    <w:rsid w:val="00957D39"/>
    <w:rsid w:val="009612BC"/>
    <w:rsid w:val="00972396"/>
    <w:rsid w:val="009723B9"/>
    <w:rsid w:val="00985233"/>
    <w:rsid w:val="00993350"/>
    <w:rsid w:val="00997D2B"/>
    <w:rsid w:val="009A1F63"/>
    <w:rsid w:val="009A5148"/>
    <w:rsid w:val="009B2789"/>
    <w:rsid w:val="009B2E41"/>
    <w:rsid w:val="009C1BBD"/>
    <w:rsid w:val="009C4EFC"/>
    <w:rsid w:val="009D3477"/>
    <w:rsid w:val="009D7272"/>
    <w:rsid w:val="009E2A0C"/>
    <w:rsid w:val="009E5F36"/>
    <w:rsid w:val="009E7E2D"/>
    <w:rsid w:val="00A011D2"/>
    <w:rsid w:val="00A02DB2"/>
    <w:rsid w:val="00A0331A"/>
    <w:rsid w:val="00A0523A"/>
    <w:rsid w:val="00A11C26"/>
    <w:rsid w:val="00A16FD2"/>
    <w:rsid w:val="00A2391F"/>
    <w:rsid w:val="00A24E12"/>
    <w:rsid w:val="00A44D57"/>
    <w:rsid w:val="00A507F9"/>
    <w:rsid w:val="00A538BB"/>
    <w:rsid w:val="00A61FD9"/>
    <w:rsid w:val="00A62E03"/>
    <w:rsid w:val="00A70381"/>
    <w:rsid w:val="00A72040"/>
    <w:rsid w:val="00A76858"/>
    <w:rsid w:val="00A8112B"/>
    <w:rsid w:val="00A8247A"/>
    <w:rsid w:val="00A82D5A"/>
    <w:rsid w:val="00A8547D"/>
    <w:rsid w:val="00A869A0"/>
    <w:rsid w:val="00A908F2"/>
    <w:rsid w:val="00A962A2"/>
    <w:rsid w:val="00AA2373"/>
    <w:rsid w:val="00AA3758"/>
    <w:rsid w:val="00AB4EB3"/>
    <w:rsid w:val="00AC58F8"/>
    <w:rsid w:val="00AC7E54"/>
    <w:rsid w:val="00AD1D41"/>
    <w:rsid w:val="00AD2EBF"/>
    <w:rsid w:val="00AE0423"/>
    <w:rsid w:val="00AE1AD3"/>
    <w:rsid w:val="00AF5540"/>
    <w:rsid w:val="00B00FE5"/>
    <w:rsid w:val="00B10229"/>
    <w:rsid w:val="00B10C8D"/>
    <w:rsid w:val="00B231A6"/>
    <w:rsid w:val="00B242C1"/>
    <w:rsid w:val="00B26EAA"/>
    <w:rsid w:val="00B30302"/>
    <w:rsid w:val="00B50927"/>
    <w:rsid w:val="00B530B7"/>
    <w:rsid w:val="00B54AE3"/>
    <w:rsid w:val="00B62818"/>
    <w:rsid w:val="00B62ECE"/>
    <w:rsid w:val="00B75F28"/>
    <w:rsid w:val="00B76A57"/>
    <w:rsid w:val="00B7778E"/>
    <w:rsid w:val="00B8259A"/>
    <w:rsid w:val="00B936FA"/>
    <w:rsid w:val="00B95A45"/>
    <w:rsid w:val="00B96BE3"/>
    <w:rsid w:val="00BA3909"/>
    <w:rsid w:val="00BA456C"/>
    <w:rsid w:val="00BB22A1"/>
    <w:rsid w:val="00BB4929"/>
    <w:rsid w:val="00BB560B"/>
    <w:rsid w:val="00BB67B4"/>
    <w:rsid w:val="00BC74A2"/>
    <w:rsid w:val="00BD6004"/>
    <w:rsid w:val="00BF06A2"/>
    <w:rsid w:val="00BF112F"/>
    <w:rsid w:val="00BF1725"/>
    <w:rsid w:val="00BF6A74"/>
    <w:rsid w:val="00C07E42"/>
    <w:rsid w:val="00C10842"/>
    <w:rsid w:val="00C206ED"/>
    <w:rsid w:val="00C21B89"/>
    <w:rsid w:val="00C25634"/>
    <w:rsid w:val="00C60FBE"/>
    <w:rsid w:val="00C74177"/>
    <w:rsid w:val="00C82F44"/>
    <w:rsid w:val="00CA1056"/>
    <w:rsid w:val="00CA5342"/>
    <w:rsid w:val="00CB4A2C"/>
    <w:rsid w:val="00CB727E"/>
    <w:rsid w:val="00CC2C32"/>
    <w:rsid w:val="00CD53C6"/>
    <w:rsid w:val="00CE2559"/>
    <w:rsid w:val="00CF0FFD"/>
    <w:rsid w:val="00D015FB"/>
    <w:rsid w:val="00D06086"/>
    <w:rsid w:val="00D060B3"/>
    <w:rsid w:val="00D10EEF"/>
    <w:rsid w:val="00D11B01"/>
    <w:rsid w:val="00D144FA"/>
    <w:rsid w:val="00D15865"/>
    <w:rsid w:val="00D170DC"/>
    <w:rsid w:val="00D2021A"/>
    <w:rsid w:val="00D21FD8"/>
    <w:rsid w:val="00D6072F"/>
    <w:rsid w:val="00D67854"/>
    <w:rsid w:val="00D73A65"/>
    <w:rsid w:val="00D753A4"/>
    <w:rsid w:val="00D7680D"/>
    <w:rsid w:val="00D841F0"/>
    <w:rsid w:val="00D8593A"/>
    <w:rsid w:val="00DA1437"/>
    <w:rsid w:val="00DA3A6A"/>
    <w:rsid w:val="00DA47B5"/>
    <w:rsid w:val="00DA4916"/>
    <w:rsid w:val="00DB064B"/>
    <w:rsid w:val="00DB338A"/>
    <w:rsid w:val="00DB3C90"/>
    <w:rsid w:val="00DB687E"/>
    <w:rsid w:val="00DB7CA4"/>
    <w:rsid w:val="00DC0F27"/>
    <w:rsid w:val="00DC2972"/>
    <w:rsid w:val="00DD5561"/>
    <w:rsid w:val="00DF1163"/>
    <w:rsid w:val="00DF2FB4"/>
    <w:rsid w:val="00E00BFD"/>
    <w:rsid w:val="00E17D4D"/>
    <w:rsid w:val="00E2433C"/>
    <w:rsid w:val="00E24378"/>
    <w:rsid w:val="00E25414"/>
    <w:rsid w:val="00E25ADB"/>
    <w:rsid w:val="00E43E2A"/>
    <w:rsid w:val="00E53122"/>
    <w:rsid w:val="00E57036"/>
    <w:rsid w:val="00E57844"/>
    <w:rsid w:val="00E61F05"/>
    <w:rsid w:val="00E75393"/>
    <w:rsid w:val="00E80996"/>
    <w:rsid w:val="00E83FE9"/>
    <w:rsid w:val="00E965AD"/>
    <w:rsid w:val="00EA083F"/>
    <w:rsid w:val="00EA6563"/>
    <w:rsid w:val="00EB3D36"/>
    <w:rsid w:val="00EB6658"/>
    <w:rsid w:val="00ED0D10"/>
    <w:rsid w:val="00ED1134"/>
    <w:rsid w:val="00ED1B32"/>
    <w:rsid w:val="00ED490E"/>
    <w:rsid w:val="00ED5F2C"/>
    <w:rsid w:val="00EF324B"/>
    <w:rsid w:val="00EF7A5D"/>
    <w:rsid w:val="00F02289"/>
    <w:rsid w:val="00F123BB"/>
    <w:rsid w:val="00F34AD6"/>
    <w:rsid w:val="00F36E0E"/>
    <w:rsid w:val="00F3799D"/>
    <w:rsid w:val="00F41F4E"/>
    <w:rsid w:val="00F4421D"/>
    <w:rsid w:val="00F45B25"/>
    <w:rsid w:val="00F55CB3"/>
    <w:rsid w:val="00F80740"/>
    <w:rsid w:val="00F83226"/>
    <w:rsid w:val="00F85C1B"/>
    <w:rsid w:val="00F90D04"/>
    <w:rsid w:val="00F944F5"/>
    <w:rsid w:val="00F95D7B"/>
    <w:rsid w:val="00FA0913"/>
    <w:rsid w:val="00FA288D"/>
    <w:rsid w:val="00FB63FC"/>
    <w:rsid w:val="00FB7BEB"/>
    <w:rsid w:val="00FD1B84"/>
    <w:rsid w:val="00FE41BE"/>
    <w:rsid w:val="00FE6BE9"/>
    <w:rsid w:val="00FF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6D20AD-ED4A-4664-9CF6-77DB2701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sz w:val="24"/>
        <w:szCs w:val="24"/>
        <w:lang w:val="en-US" w:eastAsia="en-US" w:bidi="en-US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1D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bidi="ar-SA"/>
    </w:rPr>
  </w:style>
  <w:style w:type="paragraph" w:styleId="1">
    <w:name w:val="heading 1"/>
    <w:basedOn w:val="a0"/>
    <w:link w:val="10"/>
    <w:uiPriority w:val="9"/>
    <w:qFormat/>
    <w:rsid w:val="00276893"/>
    <w:pPr>
      <w:numPr>
        <w:numId w:val="1"/>
      </w:numPr>
      <w:outlineLvl w:val="0"/>
    </w:pPr>
    <w:rPr>
      <w:rFonts w:ascii="Times New Roman" w:eastAsia="SimSun;宋体" w:hAnsi="Times New Roman" w:cs="Mangal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6893"/>
    <w:pPr>
      <w:keepNext/>
      <w:keepLines/>
      <w:widowControl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6893"/>
    <w:pPr>
      <w:keepNext/>
      <w:keepLines/>
      <w:widowControl w:val="0"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276893"/>
    <w:rPr>
      <w:rFonts w:eastAsia="SimSun;宋体" w:cs="Mangal"/>
      <w:b/>
      <w:bCs/>
      <w:sz w:val="48"/>
      <w:szCs w:val="48"/>
    </w:rPr>
  </w:style>
  <w:style w:type="paragraph" w:styleId="a0">
    <w:name w:val="Title"/>
    <w:basedOn w:val="a"/>
    <w:next w:val="a"/>
    <w:link w:val="a4"/>
    <w:qFormat/>
    <w:rsid w:val="00276893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en-US" w:bidi="en-US"/>
    </w:rPr>
  </w:style>
  <w:style w:type="character" w:customStyle="1" w:styleId="a4">
    <w:name w:val="Название Знак"/>
    <w:basedOn w:val="a1"/>
    <w:link w:val="a0"/>
    <w:rsid w:val="00276893"/>
    <w:rPr>
      <w:rFonts w:ascii="Arial" w:hAnsi="Arial"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27689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40">
    <w:name w:val="Заголовок 4 Знак"/>
    <w:basedOn w:val="a1"/>
    <w:link w:val="4"/>
    <w:uiPriority w:val="9"/>
    <w:semiHidden/>
    <w:rsid w:val="0027689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11">
    <w:name w:val="index 1"/>
    <w:basedOn w:val="a"/>
    <w:next w:val="a"/>
    <w:autoRedefine/>
    <w:uiPriority w:val="99"/>
    <w:semiHidden/>
    <w:unhideWhenUsed/>
    <w:rsid w:val="00276893"/>
    <w:pPr>
      <w:widowControl w:val="0"/>
      <w:spacing w:after="0" w:line="240" w:lineRule="auto"/>
      <w:ind w:left="240" w:hanging="240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styleId="a5">
    <w:name w:val="index heading"/>
    <w:basedOn w:val="a"/>
    <w:qFormat/>
    <w:rsid w:val="00276893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styleId="a6">
    <w:name w:val="caption"/>
    <w:basedOn w:val="a"/>
    <w:qFormat/>
    <w:rsid w:val="00276893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en-US" w:bidi="en-US"/>
    </w:rPr>
  </w:style>
  <w:style w:type="paragraph" w:styleId="a7">
    <w:name w:val="Body Text"/>
    <w:basedOn w:val="a"/>
    <w:link w:val="a8"/>
    <w:uiPriority w:val="99"/>
    <w:semiHidden/>
    <w:unhideWhenUsed/>
    <w:rsid w:val="00276893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customStyle="1" w:styleId="a8">
    <w:name w:val="Основной текст Знак"/>
    <w:basedOn w:val="a1"/>
    <w:link w:val="a7"/>
    <w:uiPriority w:val="99"/>
    <w:semiHidden/>
    <w:rsid w:val="00276893"/>
  </w:style>
  <w:style w:type="paragraph" w:styleId="a9">
    <w:name w:val="No Spacing"/>
    <w:uiPriority w:val="1"/>
    <w:qFormat/>
    <w:rsid w:val="00276893"/>
    <w:rPr>
      <w:rFonts w:ascii="Calibri" w:eastAsia="Times New Roman" w:hAnsi="Calibri" w:cs="Times New Roman"/>
      <w:lang w:val="ru-RU" w:eastAsia="ru-RU" w:bidi="ar-SA"/>
    </w:rPr>
  </w:style>
  <w:style w:type="paragraph" w:styleId="aa">
    <w:name w:val="List Paragraph"/>
    <w:basedOn w:val="a"/>
    <w:uiPriority w:val="34"/>
    <w:qFormat/>
    <w:rsid w:val="00276893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2">
    <w:name w:val="Основной шрифт абзаца2"/>
    <w:qFormat/>
    <w:rsid w:val="00276893"/>
  </w:style>
  <w:style w:type="character" w:customStyle="1" w:styleId="FontStyle21">
    <w:name w:val="Font Style21"/>
    <w:qFormat/>
    <w:rsid w:val="00276893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276893"/>
    <w:pPr>
      <w:suppressAutoHyphens/>
    </w:pPr>
    <w:rPr>
      <w:rFonts w:ascii="Arial" w:eastAsia="Arial" w:hAnsi="Arial" w:cs="Courier New"/>
      <w:color w:val="00000A"/>
      <w:sz w:val="20"/>
      <w:lang w:val="ru-RU" w:eastAsia="zh-CN" w:bidi="hi-IN"/>
    </w:rPr>
  </w:style>
  <w:style w:type="paragraph" w:customStyle="1" w:styleId="Style5">
    <w:name w:val="Style5"/>
    <w:basedOn w:val="a"/>
    <w:qFormat/>
    <w:rsid w:val="00276893"/>
    <w:pPr>
      <w:widowControl w:val="0"/>
      <w:spacing w:after="0" w:line="324" w:lineRule="atLeast"/>
      <w:ind w:firstLine="710"/>
      <w:jc w:val="both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customStyle="1" w:styleId="ConsPlusNormal0">
    <w:name w:val="ConsPlusNormal Знак"/>
    <w:link w:val="ConsPlusNormal"/>
    <w:locked/>
    <w:rsid w:val="00276893"/>
    <w:rPr>
      <w:rFonts w:ascii="Arial" w:eastAsia="Arial" w:hAnsi="Arial" w:cs="Courier New"/>
      <w:color w:val="00000A"/>
      <w:sz w:val="20"/>
      <w:lang w:val="ru-RU" w:eastAsia="zh-CN" w:bidi="hi-IN"/>
    </w:rPr>
  </w:style>
  <w:style w:type="paragraph" w:customStyle="1" w:styleId="Style4">
    <w:name w:val="Style4"/>
    <w:basedOn w:val="a"/>
    <w:qFormat/>
    <w:rsid w:val="00276893"/>
    <w:pPr>
      <w:widowControl w:val="0"/>
      <w:spacing w:after="120" w:line="480" w:lineRule="atLeast"/>
      <w:ind w:firstLine="763"/>
      <w:jc w:val="both"/>
    </w:pPr>
    <w:rPr>
      <w:rFonts w:ascii="Calibri" w:eastAsia="Andale Sans UI" w:hAnsi="Calibri" w:cs="Tahoma"/>
      <w:sz w:val="24"/>
      <w:szCs w:val="24"/>
      <w:lang w:val="en-US" w:bidi="en-US"/>
    </w:rPr>
  </w:style>
  <w:style w:type="paragraph" w:customStyle="1" w:styleId="ab">
    <w:name w:val="Таблицы (моноширинный)"/>
    <w:basedOn w:val="a"/>
    <w:qFormat/>
    <w:rsid w:val="00276893"/>
    <w:pPr>
      <w:widowControl w:val="0"/>
      <w:spacing w:after="0" w:line="240" w:lineRule="auto"/>
      <w:jc w:val="both"/>
    </w:pPr>
    <w:rPr>
      <w:rFonts w:ascii="Courier New" w:eastAsia="Andale Sans UI" w:hAnsi="Courier New" w:cs="Courier New"/>
      <w:lang w:val="en-US" w:bidi="en-US"/>
    </w:rPr>
  </w:style>
  <w:style w:type="paragraph" w:customStyle="1" w:styleId="ac">
    <w:name w:val="Содержимое таблицы"/>
    <w:basedOn w:val="a"/>
    <w:qFormat/>
    <w:rsid w:val="00276893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customStyle="1" w:styleId="ConsPlusNonformat">
    <w:name w:val="ConsPlusNonformat"/>
    <w:qFormat/>
    <w:rsid w:val="00276893"/>
    <w:pPr>
      <w:suppressAutoHyphens/>
      <w:overflowPunct w:val="0"/>
    </w:pPr>
    <w:rPr>
      <w:rFonts w:ascii="Courier New" w:eastAsia="Arial" w:hAnsi="Courier New" w:cs="Courier New"/>
      <w:color w:val="00000A"/>
      <w:sz w:val="20"/>
      <w:lang w:val="ru-RU" w:eastAsia="zh-CN" w:bidi="hi-IN"/>
    </w:rPr>
  </w:style>
  <w:style w:type="paragraph" w:customStyle="1" w:styleId="ad">
    <w:name w:val="Содержимое врезки"/>
    <w:basedOn w:val="a"/>
    <w:qFormat/>
    <w:rsid w:val="00276893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customStyle="1" w:styleId="blk">
    <w:name w:val="blk"/>
    <w:basedOn w:val="a1"/>
    <w:rsid w:val="005F2C02"/>
  </w:style>
  <w:style w:type="character" w:customStyle="1" w:styleId="hl">
    <w:name w:val="hl"/>
    <w:basedOn w:val="a1"/>
    <w:rsid w:val="005F2C02"/>
  </w:style>
  <w:style w:type="character" w:styleId="ae">
    <w:name w:val="Hyperlink"/>
    <w:basedOn w:val="a1"/>
    <w:uiPriority w:val="99"/>
    <w:unhideWhenUsed/>
    <w:rsid w:val="005F2C02"/>
    <w:rPr>
      <w:color w:val="0000FF"/>
      <w:u w:val="single"/>
    </w:rPr>
  </w:style>
  <w:style w:type="character" w:customStyle="1" w:styleId="nobr">
    <w:name w:val="nobr"/>
    <w:basedOn w:val="a1"/>
    <w:rsid w:val="005F2C02"/>
  </w:style>
  <w:style w:type="paragraph" w:styleId="af">
    <w:name w:val="Normal (Web)"/>
    <w:basedOn w:val="a"/>
    <w:uiPriority w:val="99"/>
    <w:unhideWhenUsed/>
    <w:rsid w:val="00863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2E4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1"/>
    <w:link w:val="af0"/>
    <w:uiPriority w:val="99"/>
    <w:semiHidden/>
    <w:rsid w:val="002E4DC0"/>
    <w:rPr>
      <w:rFonts w:ascii="Segoe UI" w:eastAsiaTheme="minorHAnsi" w:hAnsi="Segoe UI" w:cs="Segoe UI"/>
      <w:sz w:val="18"/>
      <w:szCs w:val="18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5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7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03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9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15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38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45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5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22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4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0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8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52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23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4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720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786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975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00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70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4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60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697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68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2192">
          <w:marLeft w:val="0"/>
          <w:marRight w:val="0"/>
          <w:marTop w:val="120"/>
          <w:marBottom w:val="96"/>
          <w:divBdr>
            <w:top w:val="none" w:sz="0" w:space="0" w:color="auto"/>
            <w:left w:val="single" w:sz="36" w:space="0" w:color="CED3F1"/>
            <w:bottom w:val="none" w:sz="0" w:space="0" w:color="auto"/>
            <w:right w:val="none" w:sz="0" w:space="0" w:color="auto"/>
          </w:divBdr>
        </w:div>
        <w:div w:id="990064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4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4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25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51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9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398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6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31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6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3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25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4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7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3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4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762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386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7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25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5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2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706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2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2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7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6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5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41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60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29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61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7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14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905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29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13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2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94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1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538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610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7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1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6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7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39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32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33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64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8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814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3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016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1013</Words>
  <Characters>5778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Lury</cp:lastModifiedBy>
  <cp:revision>5</cp:revision>
  <cp:lastPrinted>2020-12-25T01:59:00Z</cp:lastPrinted>
  <dcterms:created xsi:type="dcterms:W3CDTF">2020-12-24T06:31:00Z</dcterms:created>
  <dcterms:modified xsi:type="dcterms:W3CDTF">2021-01-15T02:47:00Z</dcterms:modified>
</cp:coreProperties>
</file>