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5C166B" w:rsidRDefault="00336CC6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14.01.2020г.</w:t>
      </w:r>
      <w:r w:rsidR="00302D1E">
        <w:rPr>
          <w:rFonts w:ascii="Arial" w:hAnsi="Arial" w:cs="Arial"/>
          <w:b/>
          <w:bCs/>
          <w:sz w:val="32"/>
          <w:szCs w:val="32"/>
        </w:rPr>
        <w:t>№</w:t>
      </w:r>
      <w:r>
        <w:rPr>
          <w:rFonts w:ascii="Arial" w:hAnsi="Arial" w:cs="Arial"/>
          <w:b/>
          <w:bCs/>
          <w:sz w:val="32"/>
          <w:szCs w:val="32"/>
        </w:rPr>
        <w:t>2/6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E46CF">
        <w:rPr>
          <w:rFonts w:ascii="Arial" w:hAnsi="Arial" w:cs="Arial"/>
          <w:b/>
          <w:sz w:val="32"/>
          <w:szCs w:val="32"/>
        </w:rPr>
        <w:t>ЛЮРЫ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336CC6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</w:t>
      </w:r>
      <w:r w:rsidR="007E46CF">
        <w:rPr>
          <w:rFonts w:ascii="Arial" w:hAnsi="Arial" w:cs="Arial"/>
          <w:b/>
          <w:sz w:val="32"/>
          <w:szCs w:val="32"/>
        </w:rPr>
        <w:t>ЛЮРЫ</w:t>
      </w:r>
      <w:r w:rsidRPr="00F10B86">
        <w:rPr>
          <w:rFonts w:ascii="Arial" w:hAnsi="Arial" w:cs="Arial"/>
          <w:b/>
          <w:sz w:val="32"/>
          <w:szCs w:val="32"/>
        </w:rPr>
        <w:t>»</w:t>
      </w:r>
    </w:p>
    <w:p w:rsidR="00431D29" w:rsidRPr="00F10B86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</w:t>
      </w:r>
      <w:r w:rsidR="00D4012F">
        <w:rPr>
          <w:rFonts w:ascii="Arial" w:eastAsia="Times New Roman" w:hAnsi="Arial" w:cs="Arial"/>
          <w:color w:val="000000"/>
          <w:sz w:val="24"/>
          <w:szCs w:val="24"/>
        </w:rPr>
        <w:t>121.8 Бюджетного кодекса Российской Федерации,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руководствуясь </w:t>
      </w:r>
      <w:r w:rsidR="00842273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»,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администрация МО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="00EE79C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336CC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</w:rPr>
        <w:t>Распоряжается</w:t>
      </w:r>
      <w:r w:rsidR="00F10B86" w:rsidRPr="00EE79C9">
        <w:rPr>
          <w:rFonts w:ascii="Arial" w:eastAsia="Times New Roman" w:hAnsi="Arial" w:cs="Arial"/>
          <w:b/>
          <w:color w:val="000000"/>
          <w:sz w:val="30"/>
          <w:szCs w:val="30"/>
        </w:rPr>
        <w:t>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  эмиссии   и  обращения 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="00F10B86"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 w:rsidR="00336CC6">
        <w:rPr>
          <w:rFonts w:ascii="Arial" w:hAnsi="Arial" w:cs="Arial"/>
          <w:sz w:val="24"/>
          <w:szCs w:val="24"/>
        </w:rPr>
        <w:t xml:space="preserve">Распоряжение </w:t>
      </w:r>
      <w:r w:rsidR="00F10B86"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:rsidR="00F10B86" w:rsidRPr="00EE79C9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 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Опубликовать настоящее </w:t>
      </w:r>
      <w:r w:rsidR="00336CC6">
        <w:rPr>
          <w:rFonts w:ascii="Arial" w:hAnsi="Arial" w:cs="Arial"/>
          <w:color w:val="000000"/>
          <w:sz w:val="24"/>
          <w:szCs w:val="24"/>
        </w:rPr>
        <w:t>распоряжение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в газете «Вестник</w:t>
      </w:r>
      <w:r>
        <w:rPr>
          <w:rFonts w:ascii="Arial" w:hAnsi="Arial" w:cs="Arial"/>
          <w:color w:val="000000"/>
          <w:sz w:val="24"/>
          <w:szCs w:val="24"/>
        </w:rPr>
        <w:t xml:space="preserve"> МО «</w:t>
      </w:r>
      <w:proofErr w:type="spellStart"/>
      <w:r w:rsidR="007E46CF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F10B86" w:rsidRPr="007642DD">
        <w:rPr>
          <w:rFonts w:ascii="Arial" w:hAnsi="Arial" w:cs="Arial"/>
          <w:color w:val="000000"/>
          <w:sz w:val="24"/>
          <w:szCs w:val="24"/>
        </w:rPr>
        <w:t>» и на официальном сайте МО «</w:t>
      </w:r>
      <w:proofErr w:type="spellStart"/>
      <w:r w:rsidR="007E46CF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F10B86" w:rsidRPr="007642DD">
        <w:rPr>
          <w:rFonts w:ascii="Arial" w:hAnsi="Arial" w:cs="Arial"/>
          <w:color w:val="000000"/>
          <w:sz w:val="24"/>
          <w:szCs w:val="24"/>
        </w:rPr>
        <w:t>».</w:t>
      </w: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7E46CF">
        <w:rPr>
          <w:rFonts w:ascii="Arial" w:hAnsi="Arial" w:cs="Arial"/>
          <w:color w:val="000000"/>
          <w:sz w:val="24"/>
          <w:szCs w:val="24"/>
        </w:rPr>
        <w:t>Люры</w:t>
      </w:r>
      <w:proofErr w:type="spellEnd"/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EE79C9" w:rsidRDefault="00336CC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А.В.Буентаева</w:t>
      </w:r>
      <w:proofErr w:type="spellEnd"/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7E46CF" w:rsidRDefault="007E46CF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7E46CF" w:rsidRDefault="007E46CF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7E46CF" w:rsidRDefault="007E46CF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7E46CF" w:rsidRDefault="007E46CF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302D1E" w:rsidRDefault="00302D1E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1</w:t>
      </w:r>
    </w:p>
    <w:p w:rsidR="00EE79C9" w:rsidRPr="002E6784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 xml:space="preserve">к </w:t>
      </w:r>
      <w:r w:rsidR="00336CC6">
        <w:rPr>
          <w:rFonts w:ascii="Courier New" w:hAnsi="Courier New" w:cs="Courier New"/>
        </w:rPr>
        <w:t>распоряжению</w:t>
      </w:r>
      <w:bookmarkStart w:id="0" w:name="_GoBack"/>
      <w:bookmarkEnd w:id="0"/>
    </w:p>
    <w:p w:rsidR="00EE79C9" w:rsidRDefault="00EE79C9" w:rsidP="00EE79C9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2E6784">
        <w:rPr>
          <w:rFonts w:ascii="Courier New" w:hAnsi="Courier New" w:cs="Courier New"/>
        </w:rPr>
        <w:t>администрации МО «</w:t>
      </w:r>
      <w:proofErr w:type="spellStart"/>
      <w:r w:rsidR="007E46CF">
        <w:rPr>
          <w:rFonts w:ascii="Courier New" w:hAnsi="Courier New" w:cs="Courier New"/>
        </w:rPr>
        <w:t>Люры</w:t>
      </w:r>
      <w:proofErr w:type="spellEnd"/>
      <w:r w:rsidRPr="002E6784">
        <w:rPr>
          <w:rFonts w:ascii="Courier New" w:hAnsi="Courier New" w:cs="Courier New"/>
        </w:rPr>
        <w:t>»</w:t>
      </w:r>
    </w:p>
    <w:p w:rsidR="00EE79C9" w:rsidRDefault="00EE79C9" w:rsidP="00EE79C9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Courier New" w:hAnsi="Courier New" w:cs="Courier New"/>
        </w:rPr>
        <w:t xml:space="preserve">от </w:t>
      </w:r>
      <w:r w:rsidR="00336CC6">
        <w:rPr>
          <w:rFonts w:ascii="Courier New" w:hAnsi="Courier New" w:cs="Courier New"/>
        </w:rPr>
        <w:t>14.01.2020г</w:t>
      </w:r>
      <w:r w:rsidRPr="002E6784">
        <w:rPr>
          <w:rFonts w:ascii="Courier New" w:hAnsi="Courier New" w:cs="Courier New"/>
        </w:rPr>
        <w:t>. №</w:t>
      </w:r>
      <w:r w:rsidR="00336CC6">
        <w:rPr>
          <w:rFonts w:ascii="Courier New" w:hAnsi="Courier New" w:cs="Courier New"/>
        </w:rPr>
        <w:t>2/6</w:t>
      </w:r>
    </w:p>
    <w:p w:rsidR="00EE79C9" w:rsidRDefault="00EE79C9" w:rsidP="00EE79C9">
      <w:pPr>
        <w:spacing w:after="0" w:line="240" w:lineRule="auto"/>
        <w:jc w:val="center"/>
        <w:rPr>
          <w:rFonts w:ascii="Arial" w:hAnsi="Arial" w:cs="Arial"/>
        </w:rPr>
      </w:pPr>
    </w:p>
    <w:p w:rsidR="00F10B86" w:rsidRPr="00EE79C9" w:rsidRDefault="00431D29" w:rsidP="00EE79C9">
      <w:pPr>
        <w:spacing w:after="0" w:line="240" w:lineRule="auto"/>
        <w:jc w:val="center"/>
        <w:rPr>
          <w:rFonts w:ascii="Arial" w:hAnsi="Arial" w:cs="Arial"/>
          <w:b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ПОЛОЖЕНИЕ ОБ </w:t>
      </w:r>
      <w:r w:rsidR="00F10B86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УСЛОВИЯ</w:t>
      </w:r>
    </w:p>
    <w:p w:rsidR="00F10B86" w:rsidRPr="00EE79C9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ЭМИССИИ И ОБРАЩЕНИЯ МУНИЦИПАЛЬНЫХ </w:t>
      </w:r>
      <w:r w:rsidR="00612B34" w:rsidRPr="00EE79C9">
        <w:rPr>
          <w:rFonts w:ascii="Arial" w:eastAsia="Times New Roman" w:hAnsi="Arial" w:cs="Arial"/>
          <w:b/>
          <w:color w:val="000000"/>
          <w:sz w:val="24"/>
          <w:szCs w:val="24"/>
        </w:rPr>
        <w:t>ЦЕННЫХ БУМАГ</w:t>
      </w:r>
    </w:p>
    <w:p w:rsidR="00F10B8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МУНИЦИПАЛЬНОГО ОБРАЗОВАНИЯ «</w:t>
      </w:r>
      <w:r w:rsidR="007E46CF">
        <w:rPr>
          <w:rFonts w:ascii="Arial" w:eastAsia="Times New Roman" w:hAnsi="Arial" w:cs="Arial"/>
          <w:b/>
          <w:color w:val="000000"/>
          <w:sz w:val="24"/>
          <w:szCs w:val="24"/>
        </w:rPr>
        <w:t>ЛЮРЫ</w:t>
      </w:r>
      <w:r w:rsidRPr="00EE79C9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Pr="00EE79C9" w:rsidRDefault="00431D29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="007E46CF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:rsidR="00F10B86" w:rsidRPr="00EE79C9" w:rsidRDefault="00F454B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 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 выступает  Администрация муниципального образования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Pr="00F454BD">
        <w:rPr>
          <w:rFonts w:ascii="Arial" w:eastAsia="Times New Roman" w:hAnsi="Arial" w:cs="Arial"/>
          <w:color w:val="000000"/>
          <w:sz w:val="24"/>
          <w:szCs w:val="24"/>
        </w:rPr>
        <w:t>» (далее - Эмитент).</w:t>
      </w:r>
    </w:p>
    <w:p w:rsidR="00431D29" w:rsidRPr="00F454BD" w:rsidRDefault="00F454BD" w:rsidP="00EE79C9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«</w:t>
      </w:r>
      <w:proofErr w:type="spellStart"/>
      <w:r w:rsidR="007E46CF">
        <w:rPr>
          <w:rFonts w:ascii="Arial" w:hAnsi="Arial" w:cs="Arial"/>
        </w:rPr>
        <w:t>Люры</w:t>
      </w:r>
      <w:proofErr w:type="spellEnd"/>
      <w:r w:rsidRPr="00F454BD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EE79C9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:rsidR="009C18FD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Облигации  размещаются выпусками.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Решение о выпуске</w:t>
      </w:r>
      <w:r w:rsidR="00EE79C9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7E46CF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:rsidR="009C18FD" w:rsidRPr="009C18FD" w:rsidRDefault="009C18FD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)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proofErr w:type="gramEnd"/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</w:t>
      </w:r>
      <w:proofErr w:type="gramStart"/>
      <w:r w:rsidR="009C18FD" w:rsidRPr="009C18FD">
        <w:rPr>
          <w:rFonts w:ascii="Arial" w:eastAsia="Times New Roman" w:hAnsi="Arial" w:cs="Arial"/>
          <w:sz w:val="24"/>
          <w:szCs w:val="24"/>
        </w:rPr>
        <w:t>позднее</w:t>
      </w:r>
      <w:proofErr w:type="gramEnd"/>
      <w:r w:rsidR="009C18FD" w:rsidRPr="009C18FD">
        <w:rPr>
          <w:rFonts w:ascii="Arial" w:eastAsia="Times New Roman" w:hAnsi="Arial" w:cs="Arial"/>
          <w:sz w:val="24"/>
          <w:szCs w:val="24"/>
        </w:rPr>
        <w:t xml:space="preserve"> чем за два рабочих дня до даты начала размещения  муниципальных ценных бумаг.</w:t>
      </w:r>
    </w:p>
    <w:p w:rsidR="009C18FD" w:rsidRPr="009C18FD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:rsidR="00F10B86" w:rsidRPr="00EE79C9" w:rsidRDefault="0028602C" w:rsidP="00EE79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:rsidR="00EE79C9" w:rsidRPr="00842273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виду  получаемого  дохода Облигации могут выпускаться с постоянным  купонным  доходом,  с фиксированным купонным доходом, с переменным купонным доходом.</w:t>
      </w:r>
    </w:p>
    <w:p w:rsidR="00F10B86" w:rsidRPr="00F454BD" w:rsidRDefault="00EE79C9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79C9">
        <w:rPr>
          <w:rFonts w:ascii="Arial" w:eastAsia="Times New Roman" w:hAnsi="Arial" w:cs="Arial"/>
          <w:color w:val="000000"/>
          <w:sz w:val="24"/>
          <w:szCs w:val="24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Облигации выпускаются в форме документарных ценных бумаг на предъявителя с обязательным централизованным хранением (учетом).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По  срокам  обращения  Облигации  могут быть краткосрочными (менее 1 года), среднесрочными (от 1 года до 5 лет) и долгосрочными (от 5 лет до 30 лет включительно).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Номинальная   стоимость   Облигаций  выражается  в  валюте  Российской  Федерации 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F10B86" w:rsidRPr="00F454BD" w:rsidRDefault="0028602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Размещение  и  обращение  Облигаций  среди  юридических  и  физических     лиц    осуществляется    в    рамках   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  Объем   выпуска   Облигаций   определяется   Эмитентом   в   соответствии 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="007E46CF">
        <w:rPr>
          <w:rFonts w:ascii="Arial" w:eastAsia="Times New Roman" w:hAnsi="Arial" w:cs="Arial"/>
          <w:color w:val="000000"/>
          <w:sz w:val="24"/>
          <w:szCs w:val="24"/>
        </w:rPr>
        <w:t>Люры</w:t>
      </w:r>
      <w:proofErr w:type="spellEnd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  Погашение  и  все  расчеты  по  Облигациям  осуществляются  денежными средствами в валюте Российской Федерации.</w:t>
      </w:r>
    </w:p>
    <w:p w:rsidR="00EE79C9" w:rsidRDefault="00F10B86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 В 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79C9" w:rsidRDefault="00F454BD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 xml:space="preserve">х ценных бумаг 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7E46CF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 муниципального образования «</w:t>
      </w:r>
      <w:proofErr w:type="spellStart"/>
      <w:r w:rsidR="007E46CF">
        <w:rPr>
          <w:rFonts w:ascii="Arial" w:eastAsia="Times New Roman" w:hAnsi="Arial" w:cs="Arial"/>
          <w:sz w:val="24"/>
          <w:szCs w:val="24"/>
        </w:rPr>
        <w:t>Люры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</w:t>
      </w:r>
      <w:proofErr w:type="gramStart"/>
      <w:r w:rsidRPr="0005299C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Pr="0005299C">
        <w:rPr>
          <w:rFonts w:ascii="Arial" w:eastAsia="Times New Roman" w:hAnsi="Arial" w:cs="Arial"/>
          <w:sz w:val="24"/>
          <w:szCs w:val="24"/>
        </w:rPr>
        <w:t>: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 регистрационные номера  муниципальных ценных бумаг, размещение которых осуществлялось в отчетном финансовом году;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:rsidR="00EE79C9" w:rsidRDefault="0005299C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:rsidR="00F10B86" w:rsidRPr="00F454BD" w:rsidRDefault="0005299C" w:rsidP="00302D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sectPr w:rsidR="00F10B86" w:rsidRPr="00F454BD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285C"/>
    <w:rsid w:val="00046606"/>
    <w:rsid w:val="0005299C"/>
    <w:rsid w:val="0028602C"/>
    <w:rsid w:val="00302D1E"/>
    <w:rsid w:val="00336CC6"/>
    <w:rsid w:val="00431D29"/>
    <w:rsid w:val="004E5450"/>
    <w:rsid w:val="0051584C"/>
    <w:rsid w:val="005C166B"/>
    <w:rsid w:val="00612B34"/>
    <w:rsid w:val="00613EAA"/>
    <w:rsid w:val="0062285C"/>
    <w:rsid w:val="006322FC"/>
    <w:rsid w:val="007C10FD"/>
    <w:rsid w:val="007E46CF"/>
    <w:rsid w:val="007F77BB"/>
    <w:rsid w:val="00842273"/>
    <w:rsid w:val="0087271E"/>
    <w:rsid w:val="008B34B1"/>
    <w:rsid w:val="009C18FD"/>
    <w:rsid w:val="00A10430"/>
    <w:rsid w:val="00A53B82"/>
    <w:rsid w:val="00D4012F"/>
    <w:rsid w:val="00E776E2"/>
    <w:rsid w:val="00EB00AD"/>
    <w:rsid w:val="00EE79C9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9A487-42A7-4B3E-BEE1-B653AC1BE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Люда</cp:lastModifiedBy>
  <cp:revision>10</cp:revision>
  <cp:lastPrinted>2020-11-20T09:49:00Z</cp:lastPrinted>
  <dcterms:created xsi:type="dcterms:W3CDTF">2020-05-20T08:13:00Z</dcterms:created>
  <dcterms:modified xsi:type="dcterms:W3CDTF">2020-11-20T09:49:00Z</dcterms:modified>
</cp:coreProperties>
</file>