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AE" w:rsidRPr="00FA1EAE" w:rsidRDefault="00F02949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="00FA1EAE"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FA1EAE"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FA1EAE"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FA1EAE"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«ЛЮРЫ»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A1EAE" w:rsidRPr="00FA1EAE" w:rsidRDefault="00FA1EAE" w:rsidP="00FA1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A1EAE" w:rsidRPr="00FA1EAE" w:rsidRDefault="00FA1EAE" w:rsidP="00FA1EAE">
      <w:pPr>
        <w:tabs>
          <w:tab w:val="left" w:pos="3885"/>
          <w:tab w:val="left" w:pos="814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EAE" w:rsidRPr="00FA1EAE" w:rsidRDefault="00FA1EAE" w:rsidP="00FA1EAE">
      <w:pPr>
        <w:tabs>
          <w:tab w:val="left" w:pos="3885"/>
          <w:tab w:val="left" w:pos="814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О ПРИВАТИЗАЦИИ ОБЪЕКТА</w:t>
      </w:r>
    </w:p>
    <w:p w:rsidR="00FA1EAE" w:rsidRPr="00FA1EAE" w:rsidRDefault="00FA1EAE" w:rsidP="00FA1EAE">
      <w:pPr>
        <w:tabs>
          <w:tab w:val="left" w:pos="3885"/>
          <w:tab w:val="left" w:pos="814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EA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СОБСТВЕННОСТИ</w:t>
      </w:r>
    </w:p>
    <w:p w:rsidR="00FA1EAE" w:rsidRPr="00FA1EAE" w:rsidRDefault="00FA1EAE" w:rsidP="00FA1EA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1EAE">
        <w:rPr>
          <w:rFonts w:ascii="Times New Roman" w:hAnsi="Times New Roman" w:cs="Times New Roman"/>
          <w:sz w:val="28"/>
          <w:szCs w:val="28"/>
        </w:rPr>
        <w:t>Руководствуясь Федеральным законом от 21.12.2006 г. № 178-ФЗ «О приватизации государственного и муниципального имущества», Положением об организации продажи государственного и муниципального имущества на аукционе, утвержденным постановлением Правительства Российской Федерации от 12.08.2002 г. № 585, Положением о  приватизации муниципального имущества муниципального образования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>», утвержденным решением Думы МО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>» от 24.02.2016 г. № 50, в соответствии с Прогнозным планом приватизации муниципального имущества муниципального образования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proofErr w:type="gramEnd"/>
      <w:r w:rsidRPr="00FA1EAE">
        <w:rPr>
          <w:rFonts w:ascii="Times New Roman" w:hAnsi="Times New Roman" w:cs="Times New Roman"/>
          <w:sz w:val="28"/>
          <w:szCs w:val="28"/>
        </w:rPr>
        <w:t>» на 2025 год, утвержденным решением Думы МО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 xml:space="preserve">» от 28.12.2024 г. № 27 </w:t>
      </w:r>
    </w:p>
    <w:p w:rsidR="00FA1EAE" w:rsidRPr="00C7286A" w:rsidRDefault="00FA1EAE" w:rsidP="00FA1EAE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7286A">
        <w:rPr>
          <w:rFonts w:ascii="Arial" w:hAnsi="Arial" w:cs="Arial"/>
          <w:b/>
          <w:sz w:val="28"/>
          <w:szCs w:val="28"/>
        </w:rPr>
        <w:t>ПОСТАНОВЛЯЕТ:</w:t>
      </w: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 w:rsidRPr="00FA1EAE">
        <w:rPr>
          <w:rFonts w:ascii="Times New Roman" w:hAnsi="Times New Roman" w:cs="Times New Roman"/>
          <w:sz w:val="28"/>
          <w:szCs w:val="28"/>
        </w:rPr>
        <w:t>1.  Администрации муниципального образования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>» провести аукцион в электронной форме, открытый по составу участников и форме подачи предложений по продаже автомобиля Мерседес-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Бенц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>, идентификационный номер(</w:t>
      </w:r>
      <w:r w:rsidRPr="00FA1EAE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Pr="00FA1EAE">
        <w:rPr>
          <w:rFonts w:ascii="Times New Roman" w:hAnsi="Times New Roman" w:cs="Times New Roman"/>
          <w:sz w:val="28"/>
          <w:szCs w:val="28"/>
        </w:rPr>
        <w:t xml:space="preserve">) </w:t>
      </w:r>
      <w:r w:rsidRPr="00FA1EAE">
        <w:rPr>
          <w:rFonts w:ascii="Times New Roman" w:hAnsi="Times New Roman" w:cs="Times New Roman"/>
          <w:sz w:val="28"/>
          <w:szCs w:val="28"/>
          <w:lang w:val="en-US"/>
        </w:rPr>
        <w:t>WDB</w:t>
      </w:r>
      <w:r w:rsidRPr="00FA1EAE">
        <w:rPr>
          <w:rFonts w:ascii="Times New Roman" w:hAnsi="Times New Roman" w:cs="Times New Roman"/>
          <w:sz w:val="28"/>
          <w:szCs w:val="28"/>
        </w:rPr>
        <w:t>2201671</w:t>
      </w:r>
      <w:r w:rsidRPr="00FA1EA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A1EAE">
        <w:rPr>
          <w:rFonts w:ascii="Times New Roman" w:hAnsi="Times New Roman" w:cs="Times New Roman"/>
          <w:sz w:val="28"/>
          <w:szCs w:val="28"/>
        </w:rPr>
        <w:t>368213, государственный регистрационный знак К072АА138,  номер двигателя 11297231555202, номер шасс</w:t>
      </w:r>
      <w:proofErr w:type="gramStart"/>
      <w:r w:rsidRPr="00FA1EAE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FA1EAE">
        <w:rPr>
          <w:rFonts w:ascii="Times New Roman" w:hAnsi="Times New Roman" w:cs="Times New Roman"/>
          <w:sz w:val="28"/>
          <w:szCs w:val="28"/>
        </w:rPr>
        <w:t xml:space="preserve"> отсутствует, номер кузова </w:t>
      </w:r>
      <w:r w:rsidRPr="00FA1EAE">
        <w:rPr>
          <w:rFonts w:ascii="Times New Roman" w:hAnsi="Times New Roman" w:cs="Times New Roman"/>
          <w:sz w:val="28"/>
          <w:szCs w:val="28"/>
          <w:lang w:val="en-US"/>
        </w:rPr>
        <w:t>WDB</w:t>
      </w:r>
      <w:r w:rsidRPr="00FA1EAE">
        <w:rPr>
          <w:rFonts w:ascii="Times New Roman" w:hAnsi="Times New Roman" w:cs="Times New Roman"/>
          <w:sz w:val="28"/>
          <w:szCs w:val="28"/>
        </w:rPr>
        <w:t>2201671</w:t>
      </w:r>
      <w:r w:rsidRPr="00FA1EA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A1EAE">
        <w:rPr>
          <w:rFonts w:ascii="Times New Roman" w:hAnsi="Times New Roman" w:cs="Times New Roman"/>
          <w:sz w:val="28"/>
          <w:szCs w:val="28"/>
        </w:rPr>
        <w:t>368213,цвет кузова -серебристый, являющийся муниципальной собственностью муниципального образования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>».</w:t>
      </w: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 w:rsidRPr="00FA1EAE">
        <w:rPr>
          <w:rFonts w:ascii="Times New Roman" w:hAnsi="Times New Roman" w:cs="Times New Roman"/>
          <w:sz w:val="28"/>
          <w:szCs w:val="28"/>
        </w:rPr>
        <w:t>2. Опубликовать в районной газете «Заря» извещение о проведении открытого аукциона по продаже транспортного средства и на  официальном сайте  муниципального образования «</w:t>
      </w:r>
      <w:proofErr w:type="spellStart"/>
      <w:r w:rsidRPr="00FA1EAE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Pr="00FA1EAE">
        <w:rPr>
          <w:rFonts w:ascii="Times New Roman" w:hAnsi="Times New Roman" w:cs="Times New Roman"/>
          <w:sz w:val="28"/>
          <w:szCs w:val="28"/>
        </w:rPr>
        <w:t xml:space="preserve">» </w:t>
      </w:r>
      <w:hyperlink r:id="rId5" w:history="1"/>
      <w:r w:rsidRPr="00FA1EA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 w:rsidRPr="00FA1EA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A1E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1EA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И.Г.Педранов</w:t>
      </w:r>
      <w:proofErr w:type="spellEnd"/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  <w:r w:rsidRPr="00FA1E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A1EAE" w:rsidRPr="00FA1EAE" w:rsidRDefault="00FA1EAE" w:rsidP="00FA1E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EAE" w:rsidRDefault="00FA1EAE"/>
    <w:sectPr w:rsidR="00FA1EAE" w:rsidSect="00FA1EA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EAE"/>
    <w:rsid w:val="00F02949"/>
    <w:rsid w:val="00F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1E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1E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yanday.irk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2</cp:revision>
  <cp:lastPrinted>2025-01-21T02:40:00Z</cp:lastPrinted>
  <dcterms:created xsi:type="dcterms:W3CDTF">2025-01-21T02:42:00Z</dcterms:created>
  <dcterms:modified xsi:type="dcterms:W3CDTF">2025-01-21T02:42:00Z</dcterms:modified>
</cp:coreProperties>
</file>