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B8B" w:rsidRPr="00733B8B" w:rsidRDefault="00733B8B" w:rsidP="00733B8B">
      <w:pPr>
        <w:spacing w:before="100" w:beforeAutospacing="1" w:after="100" w:afterAutospacing="1" w:line="240" w:lineRule="auto"/>
        <w:rPr>
          <w:rFonts w:ascii="Tahoma" w:eastAsia="Times New Roman" w:hAnsi="Tahoma" w:cs="Tahoma"/>
          <w:b/>
          <w:bCs/>
          <w:color w:val="4A5562"/>
          <w:lang w:eastAsia="ru-RU"/>
        </w:rPr>
      </w:pPr>
    </w:p>
    <w:p w:rsidR="00733B8B" w:rsidRPr="00733B8B" w:rsidRDefault="00733B8B" w:rsidP="00733B8B">
      <w:pPr>
        <w:spacing w:before="167" w:after="167"/>
        <w:jc w:val="center"/>
        <w:rPr>
          <w:rFonts w:ascii="Times New Roman" w:eastAsia="Times New Roman" w:hAnsi="Times New Roman" w:cs="Times New Roman"/>
          <w:b/>
          <w:bCs/>
          <w:color w:val="000000"/>
          <w:lang w:eastAsia="ru-RU"/>
        </w:rPr>
      </w:pPr>
      <w:r w:rsidRPr="00733B8B">
        <w:rPr>
          <w:rFonts w:ascii="Times New Roman" w:eastAsia="Times New Roman" w:hAnsi="Times New Roman" w:cs="Times New Roman"/>
          <w:b/>
          <w:bCs/>
          <w:color w:val="000000"/>
          <w:lang w:eastAsia="ru-RU"/>
        </w:rPr>
        <w:t>РОССИЙСКАЯ ФЕДЕРАЦИЯ</w:t>
      </w:r>
    </w:p>
    <w:p w:rsidR="00733B8B" w:rsidRPr="00733B8B" w:rsidRDefault="00733B8B" w:rsidP="00733B8B">
      <w:pPr>
        <w:spacing w:before="167" w:after="167"/>
        <w:jc w:val="center"/>
        <w:rPr>
          <w:rFonts w:ascii="Times New Roman" w:eastAsia="Times New Roman" w:hAnsi="Times New Roman" w:cs="Times New Roman"/>
          <w:color w:val="000000"/>
          <w:lang w:eastAsia="ru-RU"/>
        </w:rPr>
      </w:pPr>
      <w:r w:rsidRPr="00733B8B">
        <w:rPr>
          <w:rFonts w:ascii="Times New Roman" w:eastAsia="Times New Roman" w:hAnsi="Times New Roman" w:cs="Times New Roman"/>
          <w:b/>
          <w:bCs/>
          <w:color w:val="000000"/>
          <w:lang w:eastAsia="ru-RU"/>
        </w:rPr>
        <w:t>ИРКУТСКАЯ  ОБЛАСТЬ</w:t>
      </w:r>
    </w:p>
    <w:p w:rsidR="00733B8B" w:rsidRPr="00733B8B" w:rsidRDefault="00733B8B" w:rsidP="00733B8B">
      <w:pPr>
        <w:spacing w:before="167" w:after="167"/>
        <w:jc w:val="center"/>
        <w:rPr>
          <w:rFonts w:ascii="Times New Roman" w:eastAsia="Times New Roman" w:hAnsi="Times New Roman" w:cs="Times New Roman"/>
          <w:b/>
          <w:bCs/>
          <w:color w:val="000000"/>
          <w:lang w:eastAsia="ru-RU"/>
        </w:rPr>
      </w:pPr>
      <w:r w:rsidRPr="00733B8B">
        <w:rPr>
          <w:rFonts w:ascii="Times New Roman" w:eastAsia="Times New Roman" w:hAnsi="Times New Roman" w:cs="Times New Roman"/>
          <w:b/>
          <w:bCs/>
          <w:color w:val="000000"/>
          <w:lang w:eastAsia="ru-RU"/>
        </w:rPr>
        <w:t>БАЯНДАЕВСКИЙ РАЙОН</w:t>
      </w:r>
    </w:p>
    <w:p w:rsidR="00733B8B" w:rsidRPr="00733B8B" w:rsidRDefault="00733B8B" w:rsidP="00733B8B">
      <w:pPr>
        <w:spacing w:before="167" w:after="167"/>
        <w:jc w:val="center"/>
        <w:rPr>
          <w:rFonts w:ascii="Times New Roman" w:eastAsia="Times New Roman" w:hAnsi="Times New Roman" w:cs="Times New Roman"/>
          <w:b/>
          <w:bCs/>
          <w:color w:val="000000"/>
          <w:lang w:eastAsia="ru-RU"/>
        </w:rPr>
      </w:pPr>
      <w:r w:rsidRPr="00733B8B">
        <w:rPr>
          <w:rFonts w:ascii="Times New Roman" w:eastAsia="Times New Roman" w:hAnsi="Times New Roman" w:cs="Times New Roman"/>
          <w:b/>
          <w:bCs/>
          <w:color w:val="000000"/>
          <w:lang w:eastAsia="ru-RU"/>
        </w:rPr>
        <w:t>МУНИЦИПАЛЬНОЕ ОБРАЗОВАНИЕ</w:t>
      </w:r>
    </w:p>
    <w:p w:rsidR="00733B8B" w:rsidRPr="00733B8B" w:rsidRDefault="00733B8B" w:rsidP="00733B8B">
      <w:pPr>
        <w:spacing w:before="167" w:after="167"/>
        <w:jc w:val="center"/>
        <w:rPr>
          <w:rFonts w:ascii="Times New Roman" w:eastAsia="Times New Roman" w:hAnsi="Times New Roman" w:cs="Times New Roman"/>
          <w:color w:val="000000"/>
          <w:lang w:eastAsia="ru-RU"/>
        </w:rPr>
      </w:pPr>
      <w:r w:rsidRPr="00733B8B">
        <w:rPr>
          <w:rFonts w:ascii="Times New Roman" w:eastAsia="Times New Roman" w:hAnsi="Times New Roman" w:cs="Times New Roman"/>
          <w:b/>
          <w:bCs/>
          <w:color w:val="000000"/>
          <w:lang w:eastAsia="ru-RU"/>
        </w:rPr>
        <w:t>ГЛАВА  АДМИНИСТРАЦИИ</w:t>
      </w:r>
    </w:p>
    <w:p w:rsidR="00733B8B" w:rsidRPr="00733B8B" w:rsidRDefault="00733B8B" w:rsidP="00733B8B">
      <w:pPr>
        <w:spacing w:before="167" w:after="167"/>
        <w:jc w:val="center"/>
        <w:rPr>
          <w:rFonts w:ascii="Times New Roman" w:eastAsia="Times New Roman" w:hAnsi="Times New Roman" w:cs="Times New Roman"/>
          <w:color w:val="000000"/>
          <w:lang w:eastAsia="ru-RU"/>
        </w:rPr>
      </w:pPr>
    </w:p>
    <w:p w:rsidR="00733B8B" w:rsidRPr="00733B8B" w:rsidRDefault="00733B8B" w:rsidP="00733B8B">
      <w:pPr>
        <w:spacing w:before="167" w:after="167"/>
        <w:jc w:val="center"/>
        <w:rPr>
          <w:rFonts w:ascii="Times New Roman" w:eastAsia="Times New Roman" w:hAnsi="Times New Roman" w:cs="Times New Roman"/>
          <w:b/>
          <w:bCs/>
          <w:color w:val="000000"/>
          <w:lang w:eastAsia="ru-RU"/>
        </w:rPr>
      </w:pPr>
      <w:r w:rsidRPr="00733B8B">
        <w:rPr>
          <w:rFonts w:ascii="Times New Roman" w:eastAsia="Times New Roman" w:hAnsi="Times New Roman" w:cs="Times New Roman"/>
          <w:b/>
          <w:bCs/>
          <w:color w:val="000000"/>
          <w:lang w:eastAsia="ru-RU"/>
        </w:rPr>
        <w:t>ПОСТАНОВЛЕНИЕ</w:t>
      </w:r>
    </w:p>
    <w:p w:rsidR="00733B8B" w:rsidRDefault="00733B8B" w:rsidP="00733B8B">
      <w:pPr>
        <w:spacing w:before="167" w:after="167"/>
        <w:jc w:val="center"/>
        <w:rPr>
          <w:rFonts w:ascii="Times New Roman" w:eastAsia="Times New Roman" w:hAnsi="Times New Roman" w:cs="Times New Roman"/>
          <w:b/>
          <w:bCs/>
          <w:color w:val="000000"/>
          <w:sz w:val="27"/>
          <w:szCs w:val="27"/>
          <w:lang w:eastAsia="ru-RU"/>
        </w:rPr>
      </w:pPr>
    </w:p>
    <w:p w:rsidR="00733B8B" w:rsidRPr="00733B8B" w:rsidRDefault="00733B8B" w:rsidP="00733B8B">
      <w:pPr>
        <w:spacing w:before="167" w:after="167"/>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19.08.2015 г                                                    №</w:t>
      </w:r>
      <w:r w:rsidR="009756A3">
        <w:rPr>
          <w:rFonts w:ascii="Times New Roman" w:eastAsia="Times New Roman" w:hAnsi="Times New Roman" w:cs="Times New Roman"/>
          <w:color w:val="000000"/>
          <w:sz w:val="23"/>
          <w:szCs w:val="23"/>
          <w:lang w:eastAsia="ru-RU"/>
        </w:rPr>
        <w:t>46</w:t>
      </w:r>
      <w:r>
        <w:rPr>
          <w:rFonts w:ascii="Times New Roman" w:eastAsia="Times New Roman" w:hAnsi="Times New Roman" w:cs="Times New Roman"/>
          <w:color w:val="000000"/>
          <w:sz w:val="23"/>
          <w:szCs w:val="23"/>
          <w:lang w:eastAsia="ru-RU"/>
        </w:rPr>
        <w:t xml:space="preserve">                                                                 д</w:t>
      </w:r>
      <w:proofErr w:type="gramStart"/>
      <w:r>
        <w:rPr>
          <w:rFonts w:ascii="Times New Roman" w:eastAsia="Times New Roman" w:hAnsi="Times New Roman" w:cs="Times New Roman"/>
          <w:color w:val="000000"/>
          <w:sz w:val="23"/>
          <w:szCs w:val="23"/>
          <w:lang w:eastAsia="ru-RU"/>
        </w:rPr>
        <w:t xml:space="preserve"> .</w:t>
      </w:r>
      <w:proofErr w:type="spellStart"/>
      <w:proofErr w:type="gramEnd"/>
      <w:r>
        <w:rPr>
          <w:rFonts w:ascii="Times New Roman" w:eastAsia="Times New Roman" w:hAnsi="Times New Roman" w:cs="Times New Roman"/>
          <w:color w:val="000000"/>
          <w:sz w:val="23"/>
          <w:szCs w:val="23"/>
          <w:lang w:eastAsia="ru-RU"/>
        </w:rPr>
        <w:t>Люры</w:t>
      </w:r>
      <w:proofErr w:type="spellEnd"/>
      <w:r w:rsidRPr="00733B8B">
        <w:rPr>
          <w:rFonts w:ascii="Tahoma" w:eastAsia="Times New Roman" w:hAnsi="Tahoma" w:cs="Tahoma"/>
          <w:color w:val="4A5562"/>
          <w:sz w:val="20"/>
          <w:szCs w:val="20"/>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Об организации сбора и определении места</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 xml:space="preserve">первичного сбора и размещения </w:t>
      </w:r>
      <w:proofErr w:type="gramStart"/>
      <w:r w:rsidRPr="009756A3">
        <w:rPr>
          <w:rFonts w:ascii="Times New Roman" w:eastAsia="Times New Roman" w:hAnsi="Times New Roman" w:cs="Times New Roman"/>
          <w:b/>
          <w:bCs/>
          <w:color w:val="000000" w:themeColor="text1"/>
          <w:sz w:val="24"/>
          <w:szCs w:val="24"/>
          <w:lang w:eastAsia="ru-RU"/>
        </w:rPr>
        <w:t>отработанных</w:t>
      </w:r>
      <w:proofErr w:type="gramEnd"/>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ртутьсодержащих ламп</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roofErr w:type="gramStart"/>
      <w:r w:rsidRPr="009756A3">
        <w:rPr>
          <w:rFonts w:ascii="Times New Roman" w:eastAsia="Times New Roman" w:hAnsi="Times New Roman" w:cs="Times New Roman"/>
          <w:color w:val="000000" w:themeColor="text1"/>
          <w:sz w:val="24"/>
          <w:szCs w:val="24"/>
          <w:lang w:eastAsia="ru-RU"/>
        </w:rPr>
        <w:t>В соответствии  со ст.13 Федерального  закона от 24.06.1998г. №89-ФЗ "Об отходах производства и потребления»,  Постановлением Правительства РФ от 01.10.2013 № 860 «О внесении изменений в 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w:t>
      </w:r>
      <w:proofErr w:type="gramEnd"/>
      <w:r w:rsidRPr="009756A3">
        <w:rPr>
          <w:rFonts w:ascii="Times New Roman" w:eastAsia="Times New Roman" w:hAnsi="Times New Roman" w:cs="Times New Roman"/>
          <w:color w:val="000000" w:themeColor="text1"/>
          <w:sz w:val="24"/>
          <w:szCs w:val="24"/>
          <w:lang w:eastAsia="ru-RU"/>
        </w:rPr>
        <w:t xml:space="preserve"> среде», руководствуясь Уставом  МО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ПОСТАНОВЛЯЮ:</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 xml:space="preserve">  </w:t>
      </w:r>
      <w:r w:rsidRPr="009756A3">
        <w:rPr>
          <w:rFonts w:ascii="Times New Roman" w:eastAsia="Times New Roman" w:hAnsi="Times New Roman" w:cs="Times New Roman"/>
          <w:color w:val="000000" w:themeColor="text1"/>
          <w:sz w:val="24"/>
          <w:szCs w:val="24"/>
          <w:lang w:eastAsia="ru-RU"/>
        </w:rPr>
        <w:t xml:space="preserve">1. </w:t>
      </w:r>
      <w:proofErr w:type="gramStart"/>
      <w:r w:rsidRPr="009756A3">
        <w:rPr>
          <w:rFonts w:ascii="Times New Roman" w:eastAsia="Times New Roman" w:hAnsi="Times New Roman" w:cs="Times New Roman"/>
          <w:color w:val="000000" w:themeColor="text1"/>
          <w:sz w:val="24"/>
          <w:szCs w:val="24"/>
          <w:lang w:eastAsia="ru-RU"/>
        </w:rPr>
        <w:t>Определить на территории МО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xml:space="preserve">»  </w:t>
      </w:r>
      <w:proofErr w:type="spellStart"/>
      <w:r w:rsidRPr="009756A3">
        <w:rPr>
          <w:rFonts w:ascii="Times New Roman" w:eastAsia="Times New Roman" w:hAnsi="Times New Roman" w:cs="Times New Roman"/>
          <w:color w:val="000000" w:themeColor="text1"/>
          <w:sz w:val="24"/>
          <w:szCs w:val="24"/>
          <w:lang w:eastAsia="ru-RU"/>
        </w:rPr>
        <w:t>Баяндаевского</w:t>
      </w:r>
      <w:proofErr w:type="spellEnd"/>
      <w:r w:rsidRPr="009756A3">
        <w:rPr>
          <w:rFonts w:ascii="Times New Roman" w:eastAsia="Times New Roman" w:hAnsi="Times New Roman" w:cs="Times New Roman"/>
          <w:color w:val="000000" w:themeColor="text1"/>
          <w:sz w:val="24"/>
          <w:szCs w:val="24"/>
          <w:lang w:eastAsia="ru-RU"/>
        </w:rPr>
        <w:t xml:space="preserve"> Иркутской  области место первичного сбора и размещения  отработанных ртутьсодержащих ламп у потребителей ртутьсодержащих ламп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 складское</w:t>
      </w:r>
      <w:proofErr w:type="gramEnd"/>
      <w:r w:rsidRPr="009756A3">
        <w:rPr>
          <w:rFonts w:ascii="Times New Roman" w:eastAsia="Times New Roman" w:hAnsi="Times New Roman" w:cs="Times New Roman"/>
          <w:color w:val="000000" w:themeColor="text1"/>
          <w:sz w:val="24"/>
          <w:szCs w:val="24"/>
          <w:lang w:eastAsia="ru-RU"/>
        </w:rPr>
        <w:t xml:space="preserve"> помещение в здании гаража, расположенное по адресу: Иркутская область, </w:t>
      </w:r>
      <w:proofErr w:type="spellStart"/>
      <w:r w:rsidRPr="009756A3">
        <w:rPr>
          <w:rFonts w:ascii="Times New Roman" w:eastAsia="Times New Roman" w:hAnsi="Times New Roman" w:cs="Times New Roman"/>
          <w:color w:val="000000" w:themeColor="text1"/>
          <w:sz w:val="24"/>
          <w:szCs w:val="24"/>
          <w:lang w:eastAsia="ru-RU"/>
        </w:rPr>
        <w:t>Баяндаевский</w:t>
      </w:r>
      <w:proofErr w:type="spellEnd"/>
      <w:r w:rsidRPr="009756A3">
        <w:rPr>
          <w:rFonts w:ascii="Times New Roman" w:eastAsia="Times New Roman" w:hAnsi="Times New Roman" w:cs="Times New Roman"/>
          <w:color w:val="000000" w:themeColor="text1"/>
          <w:sz w:val="24"/>
          <w:szCs w:val="24"/>
          <w:lang w:eastAsia="ru-RU"/>
        </w:rPr>
        <w:t xml:space="preserve"> район,   д.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ул. Горького,2.</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2. Рекомендовать юридическим лицам (независимо от организационно-правовой формы) и индивидуальным предпринимателям, обеспечить в соответствии с Правилами сбор и размещение отработанных ртутьсодержащих ламп.</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3. Рекомендовать юридическим лицам (независимо от организационно-правовой формы) и индивидуальным предпринимателям, являющимся потребителями ртутьсодержащих </w:t>
      </w:r>
      <w:r w:rsidRPr="009756A3">
        <w:rPr>
          <w:rFonts w:ascii="Times New Roman" w:eastAsia="Times New Roman" w:hAnsi="Times New Roman" w:cs="Times New Roman"/>
          <w:color w:val="000000" w:themeColor="text1"/>
          <w:sz w:val="24"/>
          <w:szCs w:val="24"/>
          <w:lang w:eastAsia="ru-RU"/>
        </w:rPr>
        <w:lastRenderedPageBreak/>
        <w:t>ламп, в соответствии с утвержденными Правительством Российской Федерации Правилами:</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разработать инструкции по организации сбора, накопления, использования, обезвреживания, транспортирования и размещения отработанных ртутьсодержащих ламп и назначить ответственных лиц за обращение с указанными отходами (Приложение № 1);</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заключить договор на сбор отработанных ртутьсодержащих ламп  юридическими лицами или индивидуальными предпринимателями с организациями, осуществляющими сбор, использование, обезвреживание, транспортирование и размещение отработанных ртутьсодержащих ламп, имеющими лицензии на осуществление деятельности по обезвреживанию и размещению отходов I - IV класса опасности.</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4. Информацию о правилах безопасного сбора и передачи на хранение отработанных ртутьсодержащих ламп разместить на стендах для обнародования правовых актов  по адресу: д.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ул. Горького, 2,     на   досках объявлений в населенных пунктах.</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5. Назначить Начальника ПТО МО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ответственным за организацию работы по соблюдению правил обращения с отходами производства и потребления в части осветительных устройств, ртутьсодержащих электрических ламп.</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7. </w:t>
      </w:r>
      <w:proofErr w:type="gramStart"/>
      <w:r w:rsidRPr="009756A3">
        <w:rPr>
          <w:rFonts w:ascii="Times New Roman" w:eastAsia="Times New Roman" w:hAnsi="Times New Roman" w:cs="Times New Roman"/>
          <w:color w:val="000000" w:themeColor="text1"/>
          <w:sz w:val="24"/>
          <w:szCs w:val="24"/>
          <w:lang w:eastAsia="ru-RU"/>
        </w:rPr>
        <w:t>Контроль за</w:t>
      </w:r>
      <w:proofErr w:type="gramEnd"/>
      <w:r w:rsidRPr="009756A3">
        <w:rPr>
          <w:rFonts w:ascii="Times New Roman" w:eastAsia="Times New Roman" w:hAnsi="Times New Roman" w:cs="Times New Roman"/>
          <w:color w:val="000000" w:themeColor="text1"/>
          <w:sz w:val="24"/>
          <w:szCs w:val="24"/>
          <w:lang w:eastAsia="ru-RU"/>
        </w:rPr>
        <w:t xml:space="preserve"> выполнением настоящего Постановления оставляю за собой.</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Глава  МО «</w:t>
      </w:r>
      <w:proofErr w:type="spellStart"/>
      <w:r w:rsidRPr="009756A3">
        <w:rPr>
          <w:rFonts w:ascii="Times New Roman" w:eastAsia="Times New Roman" w:hAnsi="Times New Roman" w:cs="Times New Roman"/>
          <w:color w:val="000000" w:themeColor="text1"/>
          <w:sz w:val="24"/>
          <w:szCs w:val="24"/>
          <w:lang w:eastAsia="ru-RU"/>
        </w:rPr>
        <w:t>Люры</w:t>
      </w:r>
      <w:proofErr w:type="spellEnd"/>
      <w:r w:rsidRPr="009756A3">
        <w:rPr>
          <w:rFonts w:ascii="Times New Roman" w:eastAsia="Times New Roman" w:hAnsi="Times New Roman" w:cs="Times New Roman"/>
          <w:color w:val="000000" w:themeColor="text1"/>
          <w:sz w:val="24"/>
          <w:szCs w:val="24"/>
          <w:lang w:eastAsia="ru-RU"/>
        </w:rPr>
        <w:t xml:space="preserve">»                                                                           А В </w:t>
      </w:r>
      <w:proofErr w:type="spellStart"/>
      <w:r w:rsidRPr="009756A3">
        <w:rPr>
          <w:rFonts w:ascii="Times New Roman" w:eastAsia="Times New Roman" w:hAnsi="Times New Roman" w:cs="Times New Roman"/>
          <w:color w:val="000000" w:themeColor="text1"/>
          <w:sz w:val="24"/>
          <w:szCs w:val="24"/>
          <w:lang w:eastAsia="ru-RU"/>
        </w:rPr>
        <w:t>Буентаева</w:t>
      </w:r>
      <w:proofErr w:type="spellEnd"/>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9756A3">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733B8B" w:rsidRPr="009756A3" w:rsidRDefault="00733B8B" w:rsidP="00733B8B">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  </w:t>
      </w:r>
    </w:p>
    <w:p w:rsidR="00733B8B" w:rsidRPr="009756A3" w:rsidRDefault="00733B8B" w:rsidP="009756A3">
      <w:pPr>
        <w:spacing w:before="100" w:beforeAutospacing="1" w:after="100" w:afterAutospacing="1" w:line="240" w:lineRule="auto"/>
        <w:jc w:val="right"/>
        <w:rPr>
          <w:rFonts w:ascii="Times New Roman" w:eastAsia="Times New Roman" w:hAnsi="Times New Roman" w:cs="Times New Roman"/>
          <w:color w:val="000000" w:themeColor="text1"/>
          <w:lang w:eastAsia="ru-RU"/>
        </w:rPr>
      </w:pPr>
      <w:r w:rsidRPr="009756A3">
        <w:rPr>
          <w:rFonts w:ascii="Times New Roman" w:eastAsia="Times New Roman" w:hAnsi="Times New Roman" w:cs="Times New Roman"/>
          <w:color w:val="000000" w:themeColor="text1"/>
          <w:lang w:eastAsia="ru-RU"/>
        </w:rPr>
        <w:lastRenderedPageBreak/>
        <w:t>Приложение № 1</w:t>
      </w:r>
    </w:p>
    <w:p w:rsidR="00733B8B" w:rsidRPr="009756A3" w:rsidRDefault="00733B8B" w:rsidP="009756A3">
      <w:pPr>
        <w:spacing w:before="100" w:beforeAutospacing="1" w:after="100" w:afterAutospacing="1" w:line="240" w:lineRule="auto"/>
        <w:jc w:val="right"/>
        <w:rPr>
          <w:rFonts w:ascii="Times New Roman" w:eastAsia="Times New Roman" w:hAnsi="Times New Roman" w:cs="Times New Roman"/>
          <w:color w:val="000000" w:themeColor="text1"/>
          <w:lang w:eastAsia="ru-RU"/>
        </w:rPr>
      </w:pPr>
      <w:r w:rsidRPr="009756A3">
        <w:rPr>
          <w:rFonts w:ascii="Times New Roman" w:eastAsia="Times New Roman" w:hAnsi="Times New Roman" w:cs="Times New Roman"/>
          <w:color w:val="000000" w:themeColor="text1"/>
          <w:lang w:eastAsia="ru-RU"/>
        </w:rPr>
        <w:t>к постановлению администрации МО «</w:t>
      </w:r>
      <w:proofErr w:type="spellStart"/>
      <w:r w:rsidRPr="009756A3">
        <w:rPr>
          <w:rFonts w:ascii="Times New Roman" w:eastAsia="Times New Roman" w:hAnsi="Times New Roman" w:cs="Times New Roman"/>
          <w:color w:val="000000" w:themeColor="text1"/>
          <w:lang w:eastAsia="ru-RU"/>
        </w:rPr>
        <w:t>Люры</w:t>
      </w:r>
      <w:proofErr w:type="spellEnd"/>
      <w:r w:rsidRPr="009756A3">
        <w:rPr>
          <w:rFonts w:ascii="Times New Roman" w:eastAsia="Times New Roman" w:hAnsi="Times New Roman" w:cs="Times New Roman"/>
          <w:color w:val="000000" w:themeColor="text1"/>
          <w:lang w:eastAsia="ru-RU"/>
        </w:rPr>
        <w:t>»</w:t>
      </w:r>
    </w:p>
    <w:p w:rsidR="00733B8B" w:rsidRPr="009756A3" w:rsidRDefault="00733B8B" w:rsidP="009756A3">
      <w:pPr>
        <w:spacing w:before="100" w:beforeAutospacing="1" w:after="100" w:afterAutospacing="1" w:line="240" w:lineRule="auto"/>
        <w:jc w:val="right"/>
        <w:rPr>
          <w:rFonts w:ascii="Times New Roman" w:eastAsia="Times New Roman" w:hAnsi="Times New Roman" w:cs="Times New Roman"/>
          <w:color w:val="000000" w:themeColor="text1"/>
          <w:lang w:eastAsia="ru-RU"/>
        </w:rPr>
      </w:pPr>
      <w:r w:rsidRPr="009756A3">
        <w:rPr>
          <w:rFonts w:ascii="Times New Roman" w:eastAsia="Times New Roman" w:hAnsi="Times New Roman" w:cs="Times New Roman"/>
          <w:color w:val="000000" w:themeColor="text1"/>
          <w:lang w:eastAsia="ru-RU"/>
        </w:rPr>
        <w:t xml:space="preserve">от  19.08.2015г. № </w:t>
      </w:r>
      <w:r w:rsidR="009756A3" w:rsidRPr="009756A3">
        <w:rPr>
          <w:rFonts w:ascii="Times New Roman" w:eastAsia="Times New Roman" w:hAnsi="Times New Roman" w:cs="Times New Roman"/>
          <w:color w:val="000000" w:themeColor="text1"/>
          <w:lang w:eastAsia="ru-RU"/>
        </w:rPr>
        <w:t>46</w:t>
      </w:r>
      <w:bookmarkStart w:id="0" w:name="_GoBack"/>
      <w:bookmarkEnd w:id="0"/>
    </w:p>
    <w:p w:rsidR="00733B8B" w:rsidRPr="009756A3" w:rsidRDefault="00733B8B" w:rsidP="00733B8B">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Типовая инструкция</w:t>
      </w:r>
    </w:p>
    <w:p w:rsidR="00733B8B" w:rsidRPr="009756A3" w:rsidRDefault="00733B8B" w:rsidP="00733B8B">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b/>
          <w:bCs/>
          <w:color w:val="000000" w:themeColor="text1"/>
          <w:sz w:val="24"/>
          <w:szCs w:val="24"/>
          <w:lang w:eastAsia="ru-RU"/>
        </w:rPr>
        <w:t>по организации накопления отработанных ртутьсодержащих отходов</w:t>
      </w:r>
    </w:p>
    <w:p w:rsidR="00733B8B" w:rsidRPr="009756A3" w:rsidRDefault="00733B8B" w:rsidP="00733B8B">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733B8B">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proofErr w:type="gramStart"/>
      <w:r w:rsidRPr="009756A3">
        <w:rPr>
          <w:rFonts w:ascii="Times New Roman" w:eastAsia="Times New Roman" w:hAnsi="Times New Roman" w:cs="Times New Roman"/>
          <w:color w:val="000000" w:themeColor="text1"/>
          <w:sz w:val="24"/>
          <w:szCs w:val="24"/>
          <w:lang w:eastAsia="ru-RU"/>
        </w:rPr>
        <w:t>(На основании данной типовой инструкции индивидуальные предприниматели и юридические лица, осуществляющие деятельность по накоплению отработанных ртутьсодержащих ламп, разрабатывают рабочие инструкции для персонала, ответственного за данную деятельность.</w:t>
      </w:r>
      <w:proofErr w:type="gramEnd"/>
      <w:r w:rsidRPr="009756A3">
        <w:rPr>
          <w:rFonts w:ascii="Times New Roman" w:eastAsia="Times New Roman" w:hAnsi="Times New Roman" w:cs="Times New Roman"/>
          <w:color w:val="000000" w:themeColor="text1"/>
          <w:sz w:val="24"/>
          <w:szCs w:val="24"/>
          <w:lang w:eastAsia="ru-RU"/>
        </w:rPr>
        <w:t xml:space="preserve">   </w:t>
      </w:r>
      <w:proofErr w:type="gramStart"/>
      <w:r w:rsidRPr="009756A3">
        <w:rPr>
          <w:rFonts w:ascii="Times New Roman" w:eastAsia="Times New Roman" w:hAnsi="Times New Roman" w:cs="Times New Roman"/>
          <w:color w:val="000000" w:themeColor="text1"/>
          <w:sz w:val="24"/>
          <w:szCs w:val="24"/>
          <w:lang w:eastAsia="ru-RU"/>
        </w:rPr>
        <w:t>Лица, ответственные за накопление отработанных ртутьсодержащих ламп, назначаются приказом по предприятию (организации) и должны пройти специальное обучение, предварительный медицинский осмотр и быть обеспечены средствами индивидуальной защиты органов дыхания (СИЗОД), специальной одеждой, специальной обувью, средствами индивидуальной защиты рук и глаз).</w:t>
      </w:r>
      <w:proofErr w:type="gramEnd"/>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Отработанные ртутьсодержащие лампы относятся к первому классу опасности и при неправильном обращении являются источником повышенной опасности в связи с возможностью острых и хронических отравлений парами ртути, а также ртутного загрязнения помещений, территорий, воздуха, почвы, воды.</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u w:val="single"/>
          <w:lang w:eastAsia="ru-RU"/>
        </w:rPr>
        <w:t>Отработанные ртутьсодержащие лампы подлежат строгому учету</w:t>
      </w:r>
      <w:r w:rsidRPr="009756A3">
        <w:rPr>
          <w:rFonts w:ascii="Times New Roman" w:eastAsia="Times New Roman" w:hAnsi="Times New Roman" w:cs="Times New Roman"/>
          <w:color w:val="000000" w:themeColor="text1"/>
          <w:sz w:val="24"/>
          <w:szCs w:val="24"/>
          <w:lang w:eastAsia="ru-RU"/>
        </w:rPr>
        <w:t xml:space="preserve"> с записями о приходе, расходе, перемещении и приходе в негодность в специальном журнале.</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Накопление ртутьсодержащих ламп без повреждения осуществляется в заводской таре и должно быть сосредоточено в специальных помещениях, закрепленных за ответственным лицом, при обеспечении полной сохранности. Помещения для накопления ламп должны быть обеспечены автономной системой вентиляции, исключающей проход воздуховодов через другие помещения, защищены от химически агрессивных сред, атмосферных осадков, грунтовых вод. Двери помещения должны быть надежно закрыты и иметь надпись «Посторонним вход воспрещен».</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w:t>
      </w:r>
      <w:r w:rsidRPr="009756A3">
        <w:rPr>
          <w:rFonts w:ascii="Times New Roman" w:eastAsia="Times New Roman" w:hAnsi="Times New Roman" w:cs="Times New Roman"/>
          <w:color w:val="000000" w:themeColor="text1"/>
          <w:sz w:val="24"/>
          <w:szCs w:val="24"/>
          <w:u w:val="single"/>
          <w:lang w:eastAsia="ru-RU"/>
        </w:rPr>
        <w:t>При разбивании отработанных ртутьсодержащих ламп</w:t>
      </w:r>
      <w:r w:rsidRPr="009756A3">
        <w:rPr>
          <w:rFonts w:ascii="Times New Roman" w:eastAsia="Times New Roman" w:hAnsi="Times New Roman" w:cs="Times New Roman"/>
          <w:color w:val="000000" w:themeColor="text1"/>
          <w:sz w:val="24"/>
          <w:szCs w:val="24"/>
          <w:lang w:eastAsia="ru-RU"/>
        </w:rPr>
        <w:t xml:space="preserve"> необходимые </w:t>
      </w:r>
      <w:proofErr w:type="spellStart"/>
      <w:r w:rsidRPr="009756A3">
        <w:rPr>
          <w:rFonts w:ascii="Times New Roman" w:eastAsia="Times New Roman" w:hAnsi="Times New Roman" w:cs="Times New Roman"/>
          <w:color w:val="000000" w:themeColor="text1"/>
          <w:sz w:val="24"/>
          <w:szCs w:val="24"/>
          <w:lang w:eastAsia="ru-RU"/>
        </w:rPr>
        <w:t>демеркуризационные</w:t>
      </w:r>
      <w:proofErr w:type="spellEnd"/>
      <w:r w:rsidRPr="009756A3">
        <w:rPr>
          <w:rFonts w:ascii="Times New Roman" w:eastAsia="Times New Roman" w:hAnsi="Times New Roman" w:cs="Times New Roman"/>
          <w:color w:val="000000" w:themeColor="text1"/>
          <w:sz w:val="24"/>
          <w:szCs w:val="24"/>
          <w:lang w:eastAsia="ru-RU"/>
        </w:rPr>
        <w:t xml:space="preserve"> работы осуществляются лицами, ответственными за накопление отработанных ртутьсодержащих ламп на предприятии (организации).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u w:val="single"/>
          <w:lang w:eastAsia="ru-RU"/>
        </w:rPr>
        <w:t>В случае выявления разбитых ртутьсодержащих ламп необходимо:</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поставить в известность руководителя предприятия (организации);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lastRenderedPageBreak/>
        <w:t xml:space="preserve">-  удалить из помещения персонал, не занятый </w:t>
      </w:r>
      <w:proofErr w:type="spellStart"/>
      <w:r w:rsidRPr="009756A3">
        <w:rPr>
          <w:rFonts w:ascii="Times New Roman" w:eastAsia="Times New Roman" w:hAnsi="Times New Roman" w:cs="Times New Roman"/>
          <w:color w:val="000000" w:themeColor="text1"/>
          <w:sz w:val="24"/>
          <w:szCs w:val="24"/>
          <w:lang w:eastAsia="ru-RU"/>
        </w:rPr>
        <w:t>демеркуризационными</w:t>
      </w:r>
      <w:proofErr w:type="spellEnd"/>
      <w:r w:rsidRPr="009756A3">
        <w:rPr>
          <w:rFonts w:ascii="Times New Roman" w:eastAsia="Times New Roman" w:hAnsi="Times New Roman" w:cs="Times New Roman"/>
          <w:color w:val="000000" w:themeColor="text1"/>
          <w:sz w:val="24"/>
          <w:szCs w:val="24"/>
          <w:lang w:eastAsia="ru-RU"/>
        </w:rPr>
        <w:t xml:space="preserve"> работами;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собрать осколки ламп подручными приспособлениями;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убедиться, путем тщательного осмотра, в полноте сбора осколков, в том числе учесть наличие щелей в полу;</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   обработать обильно (0,5 - 1,0 л/кв. м) загрязненные места с помощью кисти одним из следующих </w:t>
      </w:r>
      <w:proofErr w:type="spellStart"/>
      <w:r w:rsidRPr="009756A3">
        <w:rPr>
          <w:rFonts w:ascii="Times New Roman" w:eastAsia="Times New Roman" w:hAnsi="Times New Roman" w:cs="Times New Roman"/>
          <w:color w:val="000000" w:themeColor="text1"/>
          <w:sz w:val="24"/>
          <w:szCs w:val="24"/>
          <w:lang w:eastAsia="ru-RU"/>
        </w:rPr>
        <w:t>демеркуризационных</w:t>
      </w:r>
      <w:proofErr w:type="spellEnd"/>
      <w:r w:rsidRPr="009756A3">
        <w:rPr>
          <w:rFonts w:ascii="Times New Roman" w:eastAsia="Times New Roman" w:hAnsi="Times New Roman" w:cs="Times New Roman"/>
          <w:color w:val="000000" w:themeColor="text1"/>
          <w:sz w:val="24"/>
          <w:szCs w:val="24"/>
          <w:lang w:eastAsia="ru-RU"/>
        </w:rPr>
        <w:t xml:space="preserve"> растворов: 20-процентным раствором хлорного железа или 10-процентным раствором перманганата калия, подкисленного 5-процентной соляной кислотой;</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   оставить </w:t>
      </w:r>
      <w:proofErr w:type="spellStart"/>
      <w:r w:rsidRPr="009756A3">
        <w:rPr>
          <w:rFonts w:ascii="Times New Roman" w:eastAsia="Times New Roman" w:hAnsi="Times New Roman" w:cs="Times New Roman"/>
          <w:color w:val="000000" w:themeColor="text1"/>
          <w:sz w:val="24"/>
          <w:szCs w:val="24"/>
          <w:lang w:eastAsia="ru-RU"/>
        </w:rPr>
        <w:t>демеркуризационный</w:t>
      </w:r>
      <w:proofErr w:type="spellEnd"/>
      <w:r w:rsidRPr="009756A3">
        <w:rPr>
          <w:rFonts w:ascii="Times New Roman" w:eastAsia="Times New Roman" w:hAnsi="Times New Roman" w:cs="Times New Roman"/>
          <w:color w:val="000000" w:themeColor="text1"/>
          <w:sz w:val="24"/>
          <w:szCs w:val="24"/>
          <w:lang w:eastAsia="ru-RU"/>
        </w:rPr>
        <w:t xml:space="preserve"> раствор на загрязненном месте на 4-6 часов. Тщательно вымыть загрязненный участок мыльной водой;</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после каждого этапа работ тщательно мыть руки. Все работы проводятся в резиновых перчатках и респираторе (марлевой повязке);</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сообщить о происшествии в ЕДДС Баяндаевского района 5-10-10.</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При накоплении отработанных ртутьсодержащих ламп запрещается:</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выбрасывать лампы в мусорные контейнеры, закапывать в землю, сжигать загрязненную ртутью тару;</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хранить лампы вблизи нагревательных или отопительных приборов; дополнительно разламывать поврежденные ртутные лампы с целью извлечения ртути;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привлекать для работ с отработанными ртутьсодержащими лампами лиц моложе 18 лет.</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Характерными признаками отравления парами ртути являются: металлический привкус во рту, разрыхление десен, сильное слюнотечение. Впоследствии развиваются язвы на деснах, происходит выпадение зубов, поражение пищеварительного тракта и нервной системы. При незначительных концентрациях ртути наблюдается легкая возбудимость, мелкая дрожь частей тела, ослабление памяти. При остром отравлении нарушается деятельность кишечника, возникает рвота, распухают губы, десны, постепенно наступает упадок сердечной деятельности.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Первая помощь при отравлении парами ртути или попадании внутрь организма солей ртути:</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полный покой,</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полоскание рта слабым раствором бертолетовой соли, 5% раствором хлорида цинка, 2% раствором танина,</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xml:space="preserve">- принятие </w:t>
      </w:r>
      <w:proofErr w:type="spellStart"/>
      <w:r w:rsidRPr="009756A3">
        <w:rPr>
          <w:rFonts w:ascii="Times New Roman" w:eastAsia="Times New Roman" w:hAnsi="Times New Roman" w:cs="Times New Roman"/>
          <w:color w:val="000000" w:themeColor="text1"/>
          <w:sz w:val="24"/>
          <w:szCs w:val="24"/>
          <w:lang w:eastAsia="ru-RU"/>
        </w:rPr>
        <w:t>цистамина</w:t>
      </w:r>
      <w:proofErr w:type="spellEnd"/>
      <w:r w:rsidRPr="009756A3">
        <w:rPr>
          <w:rFonts w:ascii="Times New Roman" w:eastAsia="Times New Roman" w:hAnsi="Times New Roman" w:cs="Times New Roman"/>
          <w:color w:val="000000" w:themeColor="text1"/>
          <w:sz w:val="24"/>
          <w:szCs w:val="24"/>
          <w:lang w:eastAsia="ru-RU"/>
        </w:rPr>
        <w:t xml:space="preserve"> (0.3 г),</w:t>
      </w:r>
    </w:p>
    <w:p w:rsidR="00733B8B" w:rsidRPr="009756A3" w:rsidRDefault="00733B8B" w:rsidP="009756A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sidRPr="009756A3">
        <w:rPr>
          <w:rFonts w:ascii="Times New Roman" w:eastAsia="Times New Roman" w:hAnsi="Times New Roman" w:cs="Times New Roman"/>
          <w:color w:val="000000" w:themeColor="text1"/>
          <w:sz w:val="24"/>
          <w:szCs w:val="24"/>
          <w:lang w:eastAsia="ru-RU"/>
        </w:rPr>
        <w:t>- срочная госпитализация пострадавшего.</w:t>
      </w:r>
    </w:p>
    <w:p w:rsidR="00444B4C" w:rsidRPr="009756A3" w:rsidRDefault="00444B4C" w:rsidP="009756A3">
      <w:pPr>
        <w:jc w:val="both"/>
        <w:rPr>
          <w:rFonts w:ascii="Times New Roman" w:hAnsi="Times New Roman" w:cs="Times New Roman"/>
          <w:color w:val="000000" w:themeColor="text1"/>
          <w:sz w:val="24"/>
          <w:szCs w:val="24"/>
        </w:rPr>
      </w:pPr>
    </w:p>
    <w:sectPr w:rsidR="00444B4C" w:rsidRPr="009756A3" w:rsidSect="00444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11C3D"/>
    <w:multiLevelType w:val="multilevel"/>
    <w:tmpl w:val="1A66F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33B8B"/>
    <w:rsid w:val="00444B4C"/>
    <w:rsid w:val="00733B8B"/>
    <w:rsid w:val="009756A3"/>
    <w:rsid w:val="00DF3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3B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3B8B"/>
    <w:rPr>
      <w:b/>
      <w:bCs/>
    </w:rPr>
  </w:style>
  <w:style w:type="paragraph" w:styleId="a5">
    <w:name w:val="Balloon Text"/>
    <w:basedOn w:val="a"/>
    <w:link w:val="a6"/>
    <w:uiPriority w:val="99"/>
    <w:semiHidden/>
    <w:unhideWhenUsed/>
    <w:rsid w:val="00733B8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33B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413409">
      <w:bodyDiv w:val="1"/>
      <w:marLeft w:val="0"/>
      <w:marRight w:val="0"/>
      <w:marTop w:val="0"/>
      <w:marBottom w:val="0"/>
      <w:divBdr>
        <w:top w:val="none" w:sz="0" w:space="0" w:color="auto"/>
        <w:left w:val="none" w:sz="0" w:space="0" w:color="auto"/>
        <w:bottom w:val="none" w:sz="0" w:space="0" w:color="auto"/>
        <w:right w:val="none" w:sz="0" w:space="0" w:color="auto"/>
      </w:divBdr>
      <w:divsChild>
        <w:div w:id="1496337389">
          <w:marLeft w:val="0"/>
          <w:marRight w:val="0"/>
          <w:marTop w:val="0"/>
          <w:marBottom w:val="0"/>
          <w:divBdr>
            <w:top w:val="none" w:sz="0" w:space="0" w:color="auto"/>
            <w:left w:val="none" w:sz="0" w:space="0" w:color="auto"/>
            <w:bottom w:val="none" w:sz="0" w:space="0" w:color="auto"/>
            <w:right w:val="none" w:sz="0" w:space="0" w:color="auto"/>
          </w:divBdr>
          <w:divsChild>
            <w:div w:id="1606958100">
              <w:marLeft w:val="0"/>
              <w:marRight w:val="0"/>
              <w:marTop w:val="0"/>
              <w:marBottom w:val="0"/>
              <w:divBdr>
                <w:top w:val="none" w:sz="0" w:space="0" w:color="auto"/>
                <w:left w:val="none" w:sz="0" w:space="0" w:color="auto"/>
                <w:bottom w:val="none" w:sz="0" w:space="0" w:color="auto"/>
                <w:right w:val="none" w:sz="0" w:space="0" w:color="auto"/>
              </w:divBdr>
              <w:divsChild>
                <w:div w:id="13560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B034F-B1F0-474F-B798-B0C3BD012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1094</Words>
  <Characters>6242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Valentinka</cp:lastModifiedBy>
  <cp:revision>3</cp:revision>
  <cp:lastPrinted>2015-08-20T01:34:00Z</cp:lastPrinted>
  <dcterms:created xsi:type="dcterms:W3CDTF">2015-08-20T01:24:00Z</dcterms:created>
  <dcterms:modified xsi:type="dcterms:W3CDTF">2016-10-26T02:27:00Z</dcterms:modified>
</cp:coreProperties>
</file>