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P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eastAsia="ar-SA"/>
        </w:rPr>
      </w:pPr>
    </w:p>
    <w:p w:rsidR="00226F60" w:rsidRP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eastAsia="ar-SA"/>
        </w:rPr>
      </w:pPr>
      <w:r w:rsidRPr="00226F60">
        <w:rPr>
          <w:rFonts w:ascii="Arial" w:eastAsia="Times New Roman" w:hAnsi="Arial" w:cs="Arial"/>
          <w:b/>
          <w:color w:val="000000"/>
          <w:sz w:val="40"/>
          <w:szCs w:val="40"/>
          <w:lang w:eastAsia="ar-SA"/>
        </w:rPr>
        <w:t>МУНИЦИПАЛЬНАЯ ПРОГРАММА</w:t>
      </w:r>
    </w:p>
    <w:p w:rsidR="00226F60" w:rsidRP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eastAsia="ar-SA"/>
        </w:rPr>
      </w:pPr>
      <w:r w:rsidRPr="00226F60">
        <w:rPr>
          <w:rFonts w:ascii="Arial" w:eastAsia="Times New Roman" w:hAnsi="Arial" w:cs="Arial"/>
          <w:b/>
          <w:color w:val="000000"/>
          <w:sz w:val="40"/>
          <w:szCs w:val="40"/>
          <w:lang w:eastAsia="ar-SA"/>
        </w:rPr>
        <w:t xml:space="preserve">« О ГРАДОСТРОИТЕЛЬНОЙ ДЕЯТЕЛЬНОСТИ </w:t>
      </w:r>
      <w:r>
        <w:rPr>
          <w:rFonts w:ascii="Arial" w:eastAsia="Times New Roman" w:hAnsi="Arial" w:cs="Arial"/>
          <w:b/>
          <w:color w:val="000000"/>
          <w:sz w:val="40"/>
          <w:szCs w:val="40"/>
          <w:lang w:eastAsia="ar-SA"/>
        </w:rPr>
        <w:t xml:space="preserve">        </w:t>
      </w:r>
      <w:r w:rsidRPr="00226F60">
        <w:rPr>
          <w:rFonts w:ascii="Arial" w:eastAsia="Times New Roman" w:hAnsi="Arial" w:cs="Arial"/>
          <w:b/>
          <w:color w:val="000000"/>
          <w:sz w:val="40"/>
          <w:szCs w:val="40"/>
          <w:lang w:eastAsia="ar-SA"/>
        </w:rPr>
        <w:t xml:space="preserve">В МУНИЦИПАЛЬНОМ ОБРАЗОВАНИИ </w:t>
      </w:r>
      <w:r>
        <w:rPr>
          <w:rFonts w:ascii="Arial" w:eastAsia="Times New Roman" w:hAnsi="Arial" w:cs="Arial"/>
          <w:b/>
          <w:color w:val="000000"/>
          <w:sz w:val="40"/>
          <w:szCs w:val="40"/>
          <w:lang w:eastAsia="ar-SA"/>
        </w:rPr>
        <w:t xml:space="preserve">               </w:t>
      </w:r>
      <w:r w:rsidRPr="00226F60">
        <w:rPr>
          <w:rFonts w:ascii="Arial" w:eastAsia="Times New Roman" w:hAnsi="Arial" w:cs="Arial"/>
          <w:b/>
          <w:color w:val="000000"/>
          <w:sz w:val="40"/>
          <w:szCs w:val="40"/>
          <w:lang w:eastAsia="ar-SA"/>
        </w:rPr>
        <w:t xml:space="preserve">«ЛЮРЫ» </w:t>
      </w:r>
      <w:r>
        <w:rPr>
          <w:rFonts w:ascii="Arial" w:eastAsia="Times New Roman" w:hAnsi="Arial" w:cs="Arial"/>
          <w:b/>
          <w:color w:val="000000"/>
          <w:sz w:val="40"/>
          <w:szCs w:val="40"/>
          <w:lang w:eastAsia="ar-SA"/>
        </w:rPr>
        <w:t xml:space="preserve">                                                                               </w:t>
      </w:r>
      <w:r w:rsidRPr="00226F60">
        <w:rPr>
          <w:rFonts w:ascii="Arial" w:eastAsia="Times New Roman" w:hAnsi="Arial" w:cs="Arial"/>
          <w:b/>
          <w:color w:val="000000"/>
          <w:sz w:val="40"/>
          <w:szCs w:val="40"/>
          <w:lang w:eastAsia="ar-SA"/>
        </w:rPr>
        <w:t>НА 2023 – 2025 ГОДЫ»</w:t>
      </w: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226F60">
      <w:pPr>
        <w:spacing w:after="0" w:line="240" w:lineRule="auto"/>
        <w:ind w:right="59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226F60" w:rsidRDefault="00226F60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>ЛЮРЫ-2022</w:t>
      </w:r>
    </w:p>
    <w:p w:rsidR="00226F60" w:rsidRDefault="00226F60" w:rsidP="00226F60">
      <w:pPr>
        <w:spacing w:after="0" w:line="240" w:lineRule="auto"/>
        <w:ind w:right="59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0D1293" w:rsidRPr="000D1293" w:rsidRDefault="002A76C9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>26.12.2022  г. № 63</w:t>
      </w:r>
    </w:p>
    <w:p w:rsidR="000D1293" w:rsidRPr="000D1293" w:rsidRDefault="000D1293" w:rsidP="000D1293">
      <w:pPr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  <w:r w:rsidRPr="000D1293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>РОССИЙСКАЯ ФЕДЕРАЦИЯ</w:t>
      </w:r>
    </w:p>
    <w:p w:rsidR="000D1293" w:rsidRPr="000D1293" w:rsidRDefault="000D1293" w:rsidP="000D1293">
      <w:pPr>
        <w:suppressAutoHyphens/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  <w:r w:rsidRPr="000D1293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>ИРКУТСКАЯ ОБЛАСТЬ</w:t>
      </w:r>
    </w:p>
    <w:p w:rsidR="000D1293" w:rsidRPr="000D1293" w:rsidRDefault="000D1293" w:rsidP="000D1293">
      <w:pPr>
        <w:suppressAutoHyphens/>
        <w:spacing w:after="0" w:line="240" w:lineRule="auto"/>
        <w:ind w:right="59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  <w:r w:rsidRPr="000D1293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>БАЯНДАЕВСКИЙ МУНИЦИПАЛЬНЫЙ РАЙОН</w:t>
      </w:r>
    </w:p>
    <w:p w:rsidR="000D1293" w:rsidRPr="000D1293" w:rsidRDefault="000D1293" w:rsidP="000D1293">
      <w:pPr>
        <w:suppressAutoHyphens/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  <w:r w:rsidRPr="000D1293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>МУНИ</w:t>
      </w:r>
      <w:r w:rsidR="002A76C9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>ЦИПАЛЬНОГО ОБРАЗОВАНИЯ «ЛЮРЫ</w:t>
      </w:r>
      <w:r w:rsidRPr="000D1293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>»</w:t>
      </w:r>
    </w:p>
    <w:p w:rsidR="000D1293" w:rsidRPr="000D1293" w:rsidRDefault="000D1293" w:rsidP="000D1293">
      <w:pPr>
        <w:suppressAutoHyphens/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  <w:r w:rsidRPr="000D1293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>АДМИНИСТРАЦИЯ</w:t>
      </w:r>
    </w:p>
    <w:p w:rsidR="000D1293" w:rsidRPr="000D1293" w:rsidRDefault="000D1293" w:rsidP="000D1293">
      <w:pPr>
        <w:suppressAutoHyphens/>
        <w:spacing w:after="0" w:line="240" w:lineRule="auto"/>
        <w:ind w:left="10" w:right="59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  <w:r w:rsidRPr="000D1293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>ПОСТАНОВЛЕНИЕ</w:t>
      </w:r>
    </w:p>
    <w:p w:rsidR="000D1293" w:rsidRPr="000D1293" w:rsidRDefault="000D1293" w:rsidP="000D1293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0D1293" w:rsidRPr="000D1293" w:rsidRDefault="000D1293" w:rsidP="000D1293">
      <w:pPr>
        <w:spacing w:after="0" w:line="240" w:lineRule="auto"/>
        <w:ind w:left="-5" w:right="58" w:hanging="10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0D129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«ОБ УТВЕРЖДЕНИИ МУНИЦИПАЛЬНОЙ ПРОГРАММЫ</w:t>
      </w:r>
    </w:p>
    <w:p w:rsidR="000D1293" w:rsidRPr="000D1293" w:rsidRDefault="000D1293" w:rsidP="000D1293">
      <w:pPr>
        <w:spacing w:after="0" w:line="240" w:lineRule="auto"/>
        <w:ind w:left="-5" w:right="58" w:hanging="10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0D129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ГРАДОСТРОИТЕЛЬНОЙ ДЕЯТЕЛЬНОСТИ</w:t>
      </w:r>
    </w:p>
    <w:p w:rsidR="000D1293" w:rsidRPr="000D1293" w:rsidRDefault="000D1293" w:rsidP="000D1293">
      <w:pPr>
        <w:spacing w:after="0" w:line="240" w:lineRule="auto"/>
        <w:ind w:left="-5" w:right="58" w:hanging="10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0D129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В МУНИЦИПАЛЬНОМ </w:t>
      </w:r>
      <w:r w:rsidR="002A76C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ОБРАЗОВАНИИ «ЛЮРЫ</w:t>
      </w:r>
      <w:r w:rsidRPr="000D129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0D1293" w:rsidRPr="000D1293" w:rsidRDefault="002A76C9" w:rsidP="000D1293">
      <w:pPr>
        <w:spacing w:after="0" w:line="240" w:lineRule="auto"/>
        <w:ind w:left="-5" w:right="58" w:hanging="10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 2023-2025</w:t>
      </w:r>
      <w:r w:rsidR="000D1293" w:rsidRPr="000D129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ГОДЫ»</w:t>
      </w:r>
    </w:p>
    <w:p w:rsidR="000D1293" w:rsidRPr="000D1293" w:rsidRDefault="000D1293" w:rsidP="000D12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1293" w:rsidRPr="000D1293" w:rsidRDefault="000D1293" w:rsidP="000D1293">
      <w:pPr>
        <w:spacing w:after="49" w:line="267" w:lineRule="auto"/>
        <w:ind w:right="58" w:firstLine="69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ст. 179 Бюджетного кодекса Российской Федерации, руководствуясь Градостроительным кодексом РФ, Федеральным законом от 06.10.2003 №131-ФЗ «Об общих принципах организации местного самоуправления в Российской Федерации», Уставом муни</w:t>
      </w:r>
      <w:r w:rsidR="002A76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ципального образования «Люры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0D1293" w:rsidRPr="000D1293" w:rsidRDefault="000D1293" w:rsidP="000D1293">
      <w:pPr>
        <w:spacing w:after="0" w:line="240" w:lineRule="auto"/>
        <w:ind w:left="-5" w:right="47" w:firstLine="71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1293" w:rsidRPr="000D1293" w:rsidRDefault="000D1293" w:rsidP="000D1293">
      <w:pPr>
        <w:spacing w:after="0" w:line="240" w:lineRule="auto"/>
        <w:ind w:left="-5" w:right="47" w:firstLine="714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0D129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0D1293" w:rsidRPr="000D1293" w:rsidRDefault="000D1293" w:rsidP="000D1293">
      <w:pPr>
        <w:spacing w:after="0" w:line="240" w:lineRule="auto"/>
        <w:ind w:left="-5" w:right="47" w:firstLine="714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1293" w:rsidRPr="000D1293" w:rsidRDefault="000D1293" w:rsidP="000D1293">
      <w:pPr>
        <w:spacing w:after="0" w:line="240" w:lineRule="auto"/>
        <w:ind w:left="-5" w:right="47" w:firstLine="71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муниципальную программу «О градостроительной деятельности в мун</w:t>
      </w:r>
      <w:r w:rsidR="002A76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иципальном образовании «Люры» на 2023-2025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 (прилагается).</w:t>
      </w:r>
    </w:p>
    <w:p w:rsidR="000D1293" w:rsidRPr="000D1293" w:rsidRDefault="000D1293" w:rsidP="000D1293">
      <w:pPr>
        <w:tabs>
          <w:tab w:val="left" w:pos="851"/>
        </w:tabs>
        <w:spacing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0D1293">
        <w:rPr>
          <w:rFonts w:ascii="Arial" w:eastAsia="Times New Roman" w:hAnsi="Arial" w:cs="Arial"/>
          <w:sz w:val="24"/>
          <w:szCs w:val="24"/>
        </w:rPr>
        <w:t>2. Настоящее постановление подлежит официальному опубликовани</w:t>
      </w:r>
      <w:r w:rsidR="002A76C9">
        <w:rPr>
          <w:rFonts w:ascii="Arial" w:eastAsia="Times New Roman" w:hAnsi="Arial" w:cs="Arial"/>
          <w:sz w:val="24"/>
          <w:szCs w:val="24"/>
        </w:rPr>
        <w:t>ю в газете «Вестник МО «Люры</w:t>
      </w:r>
      <w:r w:rsidRPr="000D1293">
        <w:rPr>
          <w:rFonts w:ascii="Arial" w:eastAsia="Times New Roman" w:hAnsi="Arial" w:cs="Arial"/>
          <w:sz w:val="24"/>
          <w:szCs w:val="24"/>
        </w:rPr>
        <w:t>» и размещению н</w:t>
      </w:r>
      <w:r w:rsidR="002A76C9">
        <w:rPr>
          <w:rFonts w:ascii="Arial" w:eastAsia="Times New Roman" w:hAnsi="Arial" w:cs="Arial"/>
          <w:sz w:val="24"/>
          <w:szCs w:val="24"/>
        </w:rPr>
        <w:t>а официальном сайте МО «Люры</w:t>
      </w:r>
      <w:r w:rsidRPr="000D1293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"Интернет".</w:t>
      </w:r>
    </w:p>
    <w:p w:rsidR="000D1293" w:rsidRPr="000D1293" w:rsidRDefault="000D1293" w:rsidP="000D129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pacing w:val="-4"/>
          <w:kern w:val="2"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bCs/>
          <w:spacing w:val="-4"/>
          <w:kern w:val="2"/>
          <w:sz w:val="24"/>
          <w:szCs w:val="24"/>
          <w:lang w:eastAsia="ru-RU"/>
        </w:rPr>
        <w:t>3. Настоящее постановление вступ</w:t>
      </w:r>
      <w:r w:rsidR="002A76C9">
        <w:rPr>
          <w:rFonts w:ascii="Arial" w:eastAsia="Times New Roman" w:hAnsi="Arial" w:cs="Arial"/>
          <w:bCs/>
          <w:spacing w:val="-4"/>
          <w:kern w:val="2"/>
          <w:sz w:val="24"/>
          <w:szCs w:val="24"/>
          <w:lang w:eastAsia="ru-RU"/>
        </w:rPr>
        <w:t>ает в силу с 1 января 2023 года.</w:t>
      </w:r>
    </w:p>
    <w:p w:rsidR="002A76C9" w:rsidRDefault="000D1293" w:rsidP="000D1293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kern w:val="2"/>
          <w:sz w:val="24"/>
          <w:szCs w:val="24"/>
          <w:lang w:eastAsia="ru-RU"/>
        </w:rPr>
        <w:t>4.. Контроль за исполнением данного постановления оставляю за собой</w:t>
      </w:r>
      <w:r w:rsidR="002A76C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2A76C9" w:rsidRDefault="002A76C9" w:rsidP="000D1293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A76C9" w:rsidRDefault="002A76C9" w:rsidP="000D1293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A76C9" w:rsidRDefault="002A76C9" w:rsidP="000D1293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A76C9" w:rsidRDefault="002A76C9" w:rsidP="000D1293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A76C9" w:rsidRDefault="002A76C9" w:rsidP="000D1293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A76C9" w:rsidRDefault="002A76C9" w:rsidP="000D1293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D1293" w:rsidRPr="000D1293" w:rsidRDefault="000D1293" w:rsidP="000D1293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0D1293" w:rsidRPr="000D1293" w:rsidRDefault="000D1293" w:rsidP="000D129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pacing w:val="-4"/>
          <w:kern w:val="2"/>
          <w:sz w:val="24"/>
          <w:szCs w:val="24"/>
          <w:lang w:eastAsia="ru-RU"/>
        </w:rPr>
      </w:pPr>
    </w:p>
    <w:p w:rsidR="000D1293" w:rsidRPr="000D1293" w:rsidRDefault="000D1293" w:rsidP="000D1293">
      <w:pPr>
        <w:spacing w:after="0" w:line="240" w:lineRule="auto"/>
        <w:ind w:firstLine="709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D1293" w:rsidRPr="000D1293" w:rsidRDefault="002A76C9" w:rsidP="000D1293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 МО «Люры</w:t>
      </w:r>
      <w:r w:rsidR="000D1293" w:rsidRPr="000D1293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                                                                              И Г </w:t>
      </w:r>
      <w:proofErr w:type="spellStart"/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Педранов</w:t>
      </w:r>
      <w:proofErr w:type="spellEnd"/>
    </w:p>
    <w:p w:rsidR="000D1293" w:rsidRPr="000D1293" w:rsidRDefault="000D1293" w:rsidP="000D1293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5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5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5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5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5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5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5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5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5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5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5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5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5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5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5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D1293">
        <w:rPr>
          <w:rFonts w:ascii="Courier New" w:eastAsia="Times New Roman" w:hAnsi="Courier New" w:cs="Courier New"/>
          <w:color w:val="000000"/>
          <w:lang w:eastAsia="ru-RU"/>
        </w:rPr>
        <w:t>Утверждена</w:t>
      </w:r>
    </w:p>
    <w:p w:rsidR="000D1293" w:rsidRPr="000D1293" w:rsidRDefault="000D1293" w:rsidP="000D1293">
      <w:pPr>
        <w:spacing w:after="0" w:line="259" w:lineRule="auto"/>
        <w:ind w:left="4019" w:right="45" w:hanging="10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D1293">
        <w:rPr>
          <w:rFonts w:ascii="Courier New" w:eastAsia="Times New Roman" w:hAnsi="Courier New" w:cs="Courier New"/>
          <w:color w:val="000000"/>
          <w:lang w:eastAsia="ru-RU"/>
        </w:rPr>
        <w:t>Постановлением администрации</w:t>
      </w:r>
    </w:p>
    <w:p w:rsidR="000D1293" w:rsidRPr="000D1293" w:rsidRDefault="002A76C9" w:rsidP="000D1293">
      <w:pPr>
        <w:spacing w:after="0" w:line="259" w:lineRule="auto"/>
        <w:ind w:left="4019" w:right="45" w:hanging="10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МО «Люры</w:t>
      </w:r>
      <w:r w:rsidR="000D1293" w:rsidRPr="000D1293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0D1293" w:rsidRPr="000D1293" w:rsidRDefault="002A76C9" w:rsidP="000D1293">
      <w:pPr>
        <w:spacing w:after="0" w:line="259" w:lineRule="auto"/>
        <w:ind w:left="4019" w:right="45" w:hanging="10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26.12.2022 г. № 6</w:t>
      </w:r>
      <w:r w:rsidR="000D1293" w:rsidRPr="000D1293">
        <w:rPr>
          <w:rFonts w:ascii="Courier New" w:eastAsia="Times New Roman" w:hAnsi="Courier New" w:cs="Courier New"/>
          <w:color w:val="000000"/>
          <w:lang w:eastAsia="ru-RU"/>
        </w:rPr>
        <w:t>3</w:t>
      </w:r>
    </w:p>
    <w:p w:rsidR="000D1293" w:rsidRPr="000D1293" w:rsidRDefault="000D1293" w:rsidP="000D1293">
      <w:pPr>
        <w:spacing w:after="31" w:line="259" w:lineRule="auto"/>
        <w:ind w:left="10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0D1293" w:rsidRPr="003E5F87" w:rsidRDefault="000D1293" w:rsidP="000D1293">
      <w:pPr>
        <w:spacing w:after="31" w:line="259" w:lineRule="auto"/>
        <w:ind w:left="10" w:hanging="10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3E5F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МУНИЦИПАЛЬНАЯ ПРОГРАММА</w:t>
      </w:r>
    </w:p>
    <w:p w:rsidR="000D1293" w:rsidRPr="003E5F87" w:rsidRDefault="000D1293" w:rsidP="000D1293">
      <w:pPr>
        <w:spacing w:after="31" w:line="259" w:lineRule="auto"/>
        <w:ind w:left="10" w:hanging="10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3E5F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«О ГРАДОСТРОИТЕЛЬНОЙ ДЕЯТЕЛЬНОСТИ</w:t>
      </w:r>
    </w:p>
    <w:p w:rsidR="000D1293" w:rsidRPr="003E5F87" w:rsidRDefault="000D1293" w:rsidP="000D1293">
      <w:pPr>
        <w:spacing w:after="31" w:line="259" w:lineRule="auto"/>
        <w:ind w:left="10" w:hanging="10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3E5F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В МУНИЦИПАЛЬНОМ</w:t>
      </w:r>
      <w:r w:rsidR="002A76C9" w:rsidRPr="003E5F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ОБРАЗОВАНИИ «Люры</w:t>
      </w:r>
      <w:r w:rsidRPr="003E5F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»</w:t>
      </w:r>
    </w:p>
    <w:p w:rsidR="000D1293" w:rsidRPr="003E5F87" w:rsidRDefault="000D1293" w:rsidP="000D1293">
      <w:pPr>
        <w:spacing w:after="31" w:line="259" w:lineRule="auto"/>
        <w:ind w:left="10" w:hanging="10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3E5F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НА </w:t>
      </w:r>
      <w:r w:rsidR="002A76C9" w:rsidRPr="003E5F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2023-2025</w:t>
      </w:r>
      <w:r w:rsidRPr="003E5F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ГОДЫ».</w:t>
      </w:r>
    </w:p>
    <w:p w:rsidR="000D1293" w:rsidRPr="003E5F87" w:rsidRDefault="000D1293" w:rsidP="000D1293">
      <w:pPr>
        <w:spacing w:after="134" w:line="259" w:lineRule="auto"/>
        <w:ind w:right="5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1293" w:rsidRPr="003E5F87" w:rsidRDefault="000D1293" w:rsidP="000D1293">
      <w:pPr>
        <w:tabs>
          <w:tab w:val="center" w:pos="0"/>
        </w:tabs>
        <w:spacing w:after="0" w:line="259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3E5F87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ГЛАВА 1. </w:t>
      </w:r>
      <w:r w:rsidRPr="003E5F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ПАСПОРТ МУНИЦИПАЛЬНОЙ ПРОГРАММЫ</w:t>
      </w:r>
    </w:p>
    <w:p w:rsidR="000D1293" w:rsidRPr="003E5F87" w:rsidRDefault="000D1293" w:rsidP="000D1293">
      <w:pPr>
        <w:tabs>
          <w:tab w:val="center" w:pos="3828"/>
        </w:tabs>
        <w:spacing w:after="0" w:line="259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3E5F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«О ГРАДОСТРОИТЕЛЬНОЙ ДЕЯТЕЛЬНОСТИ В МУНИЦИПАЛЬНОМ ОБРАЗОВАНИИ </w:t>
      </w:r>
      <w:r w:rsidR="002A76C9" w:rsidRPr="003E5F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«Люры»</w:t>
      </w:r>
      <w:r w:rsidRPr="003E5F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НА </w:t>
      </w:r>
      <w:r w:rsidR="002A76C9" w:rsidRPr="003E5F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2023-2025</w:t>
      </w:r>
      <w:r w:rsidRPr="003E5F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ГОДЫ»</w:t>
      </w:r>
    </w:p>
    <w:p w:rsidR="000D1293" w:rsidRPr="003E5F87" w:rsidRDefault="000D1293" w:rsidP="000D1293">
      <w:pPr>
        <w:spacing w:after="0" w:line="259" w:lineRule="auto"/>
        <w:ind w:left="10" w:right="62" w:hanging="10"/>
        <w:jc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3E5F87">
        <w:rPr>
          <w:rFonts w:ascii="Arial" w:eastAsia="Times New Roman" w:hAnsi="Arial" w:cs="Arial"/>
          <w:bCs/>
          <w:color w:val="000000"/>
          <w:lang w:eastAsia="ru-RU"/>
        </w:rPr>
        <w:t>(далее – муниципальная программа)</w:t>
      </w:r>
    </w:p>
    <w:p w:rsidR="000D1293" w:rsidRDefault="000D1293" w:rsidP="000D1293">
      <w:pPr>
        <w:spacing w:after="0" w:line="259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1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91A3D" w:rsidRPr="000D1293" w:rsidRDefault="00E91A3D" w:rsidP="000D1293">
      <w:pPr>
        <w:spacing w:after="0" w:line="259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81" w:type="dxa"/>
        <w:tblInd w:w="402" w:type="dxa"/>
        <w:tblLayout w:type="fixed"/>
        <w:tblCellMar>
          <w:top w:w="36" w:type="dxa"/>
          <w:left w:w="118" w:type="dxa"/>
          <w:right w:w="60" w:type="dxa"/>
        </w:tblCellMar>
        <w:tblLook w:val="04A0" w:firstRow="1" w:lastRow="0" w:firstColumn="1" w:lastColumn="0" w:noHBand="0" w:noVBand="1"/>
      </w:tblPr>
      <w:tblGrid>
        <w:gridCol w:w="2126"/>
        <w:gridCol w:w="7655"/>
      </w:tblGrid>
      <w:tr w:rsidR="000D1293" w:rsidRPr="000D1293" w:rsidTr="00E91A3D">
        <w:trPr>
          <w:trHeight w:val="564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Наименование муниципальной программы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 градостроительной деятельности в муниципальном образовании </w:t>
            </w:r>
            <w:r w:rsidR="002A76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«Люры»</w:t>
            </w: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на </w:t>
            </w:r>
            <w:r w:rsidR="002A76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2023-2025</w:t>
            </w: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0D1293" w:rsidRPr="000D1293" w:rsidTr="00E91A3D">
        <w:trPr>
          <w:trHeight w:val="45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293" w:rsidRPr="000D1293" w:rsidRDefault="000D1293" w:rsidP="000D1293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Муниципального образования </w:t>
            </w:r>
            <w:r w:rsidR="002A76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«Люры»</w:t>
            </w:r>
          </w:p>
        </w:tc>
      </w:tr>
      <w:tr w:rsidR="000D1293" w:rsidRPr="000D1293" w:rsidTr="00E91A3D">
        <w:trPr>
          <w:trHeight w:val="56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293" w:rsidRPr="000D1293" w:rsidRDefault="000D1293" w:rsidP="000D1293">
            <w:pPr>
              <w:spacing w:after="0" w:line="240" w:lineRule="auto"/>
              <w:ind w:right="6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Отсутствуют </w:t>
            </w:r>
          </w:p>
        </w:tc>
      </w:tr>
      <w:tr w:rsidR="000D1293" w:rsidRPr="000D1293" w:rsidTr="00E91A3D">
        <w:trPr>
          <w:trHeight w:val="56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Участники муниципальной программы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293" w:rsidRPr="000D1293" w:rsidRDefault="000D1293" w:rsidP="000D1293">
            <w:pPr>
              <w:spacing w:after="0" w:line="240" w:lineRule="auto"/>
              <w:ind w:right="6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Отсутствуют </w:t>
            </w:r>
          </w:p>
        </w:tc>
      </w:tr>
      <w:tr w:rsidR="000D1293" w:rsidRPr="000D1293" w:rsidTr="00E91A3D">
        <w:trPr>
          <w:trHeight w:val="56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Цель муниципальной программы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293" w:rsidRPr="000D1293" w:rsidRDefault="000D1293" w:rsidP="000D1293">
            <w:pPr>
              <w:spacing w:after="0" w:line="240" w:lineRule="auto"/>
              <w:ind w:right="5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Обеспечение устойчиво</w:t>
            </w:r>
            <w:r w:rsidR="002A76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развития территории муниципального образования «Люры».</w:t>
            </w:r>
          </w:p>
          <w:p w:rsidR="000D1293" w:rsidRPr="000D1293" w:rsidRDefault="000D1293" w:rsidP="000D1293">
            <w:pPr>
              <w:spacing w:after="0" w:line="240" w:lineRule="auto"/>
              <w:ind w:right="57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0D1293" w:rsidRPr="000D1293" w:rsidTr="00E91A3D">
        <w:trPr>
          <w:trHeight w:val="1925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Задачи муниципальной программы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293" w:rsidRPr="000D1293" w:rsidRDefault="000D1293" w:rsidP="000D1293">
            <w:pPr>
              <w:widowControl w:val="0"/>
              <w:tabs>
                <w:tab w:val="left" w:pos="832"/>
              </w:tabs>
              <w:spacing w:after="0" w:line="240" w:lineRule="auto"/>
              <w:ind w:right="209"/>
              <w:rPr>
                <w:rFonts w:ascii="Arial" w:eastAsia="Calibri" w:hAnsi="Arial" w:cs="Arial"/>
                <w:spacing w:val="-1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Calibri" w:hAnsi="Arial" w:cs="Arial"/>
                <w:spacing w:val="-1"/>
                <w:sz w:val="24"/>
                <w:szCs w:val="24"/>
                <w:lang w:eastAsia="ru-RU"/>
              </w:rPr>
              <w:t>-</w:t>
            </w:r>
            <w:r w:rsidR="002A76C9">
              <w:rPr>
                <w:rFonts w:ascii="Arial" w:eastAsia="Calibri" w:hAnsi="Arial" w:cs="Arial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D1293">
              <w:rPr>
                <w:rFonts w:ascii="Arial" w:eastAsia="Calibri" w:hAnsi="Arial" w:cs="Arial"/>
                <w:spacing w:val="-1"/>
                <w:sz w:val="24"/>
                <w:szCs w:val="24"/>
                <w:lang w:eastAsia="ru-RU"/>
              </w:rPr>
              <w:t>Актуализация</w:t>
            </w:r>
            <w:r w:rsidR="002A76C9">
              <w:rPr>
                <w:rFonts w:ascii="Arial" w:eastAsia="Calibri" w:hAnsi="Arial" w:cs="Arial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0D1293">
              <w:rPr>
                <w:rFonts w:ascii="Arial" w:eastAsia="Calibri" w:hAnsi="Arial" w:cs="Arial"/>
                <w:spacing w:val="-1"/>
                <w:sz w:val="24"/>
                <w:szCs w:val="24"/>
                <w:lang w:eastAsia="ru-RU"/>
              </w:rPr>
              <w:t xml:space="preserve"> (</w:t>
            </w:r>
            <w:proofErr w:type="gramEnd"/>
            <w:r w:rsidRPr="000D1293">
              <w:rPr>
                <w:rFonts w:ascii="Arial" w:eastAsia="Calibri" w:hAnsi="Arial" w:cs="Arial"/>
                <w:spacing w:val="-1"/>
                <w:sz w:val="24"/>
                <w:szCs w:val="24"/>
                <w:lang w:eastAsia="ru-RU"/>
              </w:rPr>
              <w:t>внесение изменений</w:t>
            </w:r>
            <w:r w:rsidR="002C4346">
              <w:rPr>
                <w:rFonts w:ascii="Arial" w:eastAsia="Calibri" w:hAnsi="Arial" w:cs="Arial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0D1293">
              <w:rPr>
                <w:rFonts w:ascii="Arial" w:eastAsia="Calibri" w:hAnsi="Arial" w:cs="Arial"/>
                <w:spacing w:val="-1"/>
                <w:sz w:val="24"/>
                <w:szCs w:val="24"/>
                <w:lang w:eastAsia="ru-RU"/>
              </w:rPr>
              <w:t>)</w:t>
            </w:r>
            <w:r w:rsidR="002A76C9">
              <w:rPr>
                <w:rFonts w:ascii="Arial" w:eastAsia="Calibri" w:hAnsi="Arial" w:cs="Arial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0D1293">
              <w:rPr>
                <w:rFonts w:ascii="Arial" w:eastAsia="Calibri" w:hAnsi="Arial" w:cs="Arial"/>
                <w:spacing w:val="-1"/>
                <w:sz w:val="24"/>
                <w:szCs w:val="24"/>
                <w:lang w:eastAsia="ru-RU"/>
              </w:rPr>
              <w:t xml:space="preserve"> в действующий генеральный план МО </w:t>
            </w:r>
            <w:r w:rsidR="002A76C9">
              <w:rPr>
                <w:rFonts w:ascii="Arial" w:eastAsia="Calibri" w:hAnsi="Arial" w:cs="Arial"/>
                <w:spacing w:val="-1"/>
                <w:sz w:val="24"/>
                <w:szCs w:val="24"/>
                <w:lang w:eastAsia="ru-RU"/>
              </w:rPr>
              <w:t>«Люры»</w:t>
            </w:r>
            <w:r w:rsidRPr="000D1293">
              <w:rPr>
                <w:rFonts w:ascii="Arial" w:eastAsia="Calibri" w:hAnsi="Arial" w:cs="Arial"/>
                <w:spacing w:val="-1"/>
                <w:sz w:val="24"/>
                <w:szCs w:val="24"/>
                <w:lang w:eastAsia="ru-RU"/>
              </w:rPr>
              <w:t>;</w:t>
            </w:r>
          </w:p>
          <w:p w:rsidR="000D1293" w:rsidRPr="000D1293" w:rsidRDefault="000D1293" w:rsidP="000D129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-</w:t>
            </w:r>
            <w:r w:rsidR="002A76C9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0D1293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 xml:space="preserve">Актуализация (внесение изменений) в действующие правила землепользования и застройки МО </w:t>
            </w:r>
            <w:r w:rsidR="002A76C9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«Люры»</w:t>
            </w:r>
            <w:r w:rsidRPr="000D1293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;</w:t>
            </w:r>
          </w:p>
          <w:p w:rsidR="000D1293" w:rsidRPr="000D1293" w:rsidRDefault="000D1293" w:rsidP="000D129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-Актуализация</w:t>
            </w:r>
            <w:r w:rsidR="002C4346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 xml:space="preserve"> (внесение изменений)</w:t>
            </w:r>
            <w:r w:rsidRPr="000D1293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="002C4346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 xml:space="preserve"> в действующие местные нормативы </w:t>
            </w:r>
            <w:r w:rsidRPr="000D1293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 xml:space="preserve"> градостроительного проектирования МО </w:t>
            </w:r>
            <w:r w:rsidR="002A76C9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«Люры»</w:t>
            </w:r>
          </w:p>
        </w:tc>
      </w:tr>
      <w:tr w:rsidR="000D1293" w:rsidRPr="000D1293" w:rsidTr="00E91A3D">
        <w:trPr>
          <w:trHeight w:val="56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Сроки реализации муниципальной программы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293" w:rsidRPr="000D1293" w:rsidRDefault="002C4346" w:rsidP="000D1293">
            <w:pPr>
              <w:spacing w:after="0" w:line="240" w:lineRule="auto"/>
              <w:ind w:right="5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 – 2025</w:t>
            </w:r>
            <w:r w:rsidR="000D1293"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гг. </w:t>
            </w:r>
          </w:p>
        </w:tc>
      </w:tr>
      <w:tr w:rsidR="000D1293" w:rsidRPr="000D1293" w:rsidTr="00E91A3D">
        <w:trPr>
          <w:trHeight w:val="13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Целевые показатели муниципальной программы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293" w:rsidRPr="000D1293" w:rsidRDefault="000D1293" w:rsidP="000D129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Обеспеченность территории</w:t>
            </w:r>
            <w:r w:rsidRPr="000D1293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 xml:space="preserve"> МО </w:t>
            </w:r>
            <w:r w:rsidR="002A76C9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«Люры»</w:t>
            </w:r>
            <w:r w:rsidR="002C434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актуализированными документами </w:t>
            </w:r>
            <w:r w:rsidR="006979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территориального планирования, градостроительного зонирования в соответствие с основными принципами законодательства о градостроительной деятельности </w:t>
            </w:r>
          </w:p>
        </w:tc>
      </w:tr>
      <w:tr w:rsidR="000D1293" w:rsidRPr="000D1293" w:rsidTr="00E91A3D">
        <w:trPr>
          <w:trHeight w:val="56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Подпрограммы муниципальной </w:t>
            </w: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программы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293" w:rsidRPr="000D1293" w:rsidRDefault="000D1293" w:rsidP="000D1293">
            <w:pPr>
              <w:spacing w:after="0" w:line="240" w:lineRule="auto"/>
              <w:ind w:right="6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Отсутствуют </w:t>
            </w:r>
          </w:p>
        </w:tc>
      </w:tr>
      <w:tr w:rsidR="000D1293" w:rsidRPr="000D1293" w:rsidTr="00E91A3D">
        <w:trPr>
          <w:trHeight w:val="52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Основные мероприятия муниципальной программы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293" w:rsidRPr="000D1293" w:rsidRDefault="000D1293" w:rsidP="000D1293">
            <w:pPr>
              <w:widowControl w:val="0"/>
              <w:spacing w:after="0" w:line="240" w:lineRule="auto"/>
              <w:ind w:right="209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</w:rPr>
              <w:t>1. Разработка проекта внесения изменений в генеральный план</w:t>
            </w: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 </w:t>
            </w:r>
            <w:r w:rsidR="002A76C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«Люры»</w:t>
            </w:r>
          </w:p>
          <w:p w:rsidR="000D1293" w:rsidRPr="000D1293" w:rsidRDefault="000D1293" w:rsidP="000D1293">
            <w:pPr>
              <w:widowControl w:val="0"/>
              <w:spacing w:after="0" w:line="240" w:lineRule="auto"/>
              <w:ind w:right="2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 Разработка проекта внесения изменений в правила землепользования и застройки МО </w:t>
            </w:r>
            <w:r w:rsidR="002A76C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«Люры»</w:t>
            </w: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:rsidR="000D1293" w:rsidRPr="000D1293" w:rsidRDefault="000D1293" w:rsidP="000D1293">
            <w:pPr>
              <w:widowControl w:val="0"/>
              <w:spacing w:after="0" w:line="240" w:lineRule="auto"/>
              <w:ind w:right="2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 Разработка проекта внесения изменений в местные нормативы градостроительного проектирования МО </w:t>
            </w:r>
            <w:r w:rsidR="002A76C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«Люры»</w:t>
            </w: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:rsidR="000D1293" w:rsidRPr="000D1293" w:rsidRDefault="000D1293" w:rsidP="000D1293">
            <w:pPr>
              <w:widowControl w:val="0"/>
              <w:spacing w:after="0" w:line="240" w:lineRule="auto"/>
              <w:ind w:right="209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Корректировка действующих документов территориального планирования поселения, градостроительного зонирования МО </w:t>
            </w:r>
            <w:r w:rsidR="002A76C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«Люры</w:t>
            </w:r>
            <w:proofErr w:type="gramStart"/>
            <w:r w:rsidR="002A76C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0D1293" w:rsidRPr="000D1293" w:rsidTr="00E91A3D">
        <w:trPr>
          <w:trHeight w:val="4065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293" w:rsidRPr="000D1293" w:rsidRDefault="000D1293" w:rsidP="003E5F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lang w:eastAsia="ru-RU"/>
              </w:rPr>
              <w:t xml:space="preserve">Ресурсное обеспечение муниципальной программы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73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932"/>
              <w:gridCol w:w="1347"/>
              <w:gridCol w:w="993"/>
              <w:gridCol w:w="992"/>
              <w:gridCol w:w="709"/>
              <w:gridCol w:w="1425"/>
            </w:tblGrid>
            <w:tr w:rsidR="000D1293" w:rsidRPr="000D1293" w:rsidTr="00AD6A50">
              <w:trPr>
                <w:trHeight w:val="315"/>
              </w:trPr>
              <w:tc>
                <w:tcPr>
                  <w:tcW w:w="1932" w:type="dxa"/>
                  <w:vMerge w:val="restart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 xml:space="preserve">Период реализации программы </w:t>
                  </w:r>
                </w:p>
              </w:tc>
              <w:tc>
                <w:tcPr>
                  <w:tcW w:w="5466" w:type="dxa"/>
                  <w:gridSpan w:val="5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 xml:space="preserve">Объем финансирования, тыс. руб. </w:t>
                  </w:r>
                </w:p>
              </w:tc>
            </w:tr>
            <w:tr w:rsidR="000D1293" w:rsidRPr="000D1293" w:rsidTr="00E91A3D">
              <w:trPr>
                <w:trHeight w:val="585"/>
              </w:trPr>
              <w:tc>
                <w:tcPr>
                  <w:tcW w:w="1932" w:type="dxa"/>
                  <w:vMerge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both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347" w:type="dxa"/>
                  <w:vMerge w:val="restart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 xml:space="preserve">Финансовые </w:t>
                  </w:r>
                  <w:proofErr w:type="spellStart"/>
                  <w:proofErr w:type="gramStart"/>
                  <w:r w:rsidRPr="000D1293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средств,всего</w:t>
                  </w:r>
                  <w:proofErr w:type="spellEnd"/>
                  <w:proofErr w:type="gramEnd"/>
                </w:p>
              </w:tc>
              <w:tc>
                <w:tcPr>
                  <w:tcW w:w="4119" w:type="dxa"/>
                  <w:gridSpan w:val="4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В том числе по источникам:</w:t>
                  </w:r>
                </w:p>
              </w:tc>
            </w:tr>
            <w:tr w:rsidR="000D1293" w:rsidRPr="000D1293" w:rsidTr="00E91A3D">
              <w:trPr>
                <w:trHeight w:val="870"/>
              </w:trPr>
              <w:tc>
                <w:tcPr>
                  <w:tcW w:w="1932" w:type="dxa"/>
                  <w:vMerge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both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347" w:type="dxa"/>
                  <w:vMerge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both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МБ</w:t>
                  </w:r>
                </w:p>
              </w:tc>
              <w:tc>
                <w:tcPr>
                  <w:tcW w:w="992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ОБ</w:t>
                  </w:r>
                </w:p>
              </w:tc>
              <w:tc>
                <w:tcPr>
                  <w:tcW w:w="709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ФБ</w:t>
                  </w:r>
                </w:p>
              </w:tc>
              <w:tc>
                <w:tcPr>
                  <w:tcW w:w="1425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Иные источники</w:t>
                  </w:r>
                </w:p>
              </w:tc>
            </w:tr>
            <w:tr w:rsidR="000D1293" w:rsidRPr="000D1293" w:rsidTr="00E91A3D">
              <w:trPr>
                <w:trHeight w:val="585"/>
              </w:trPr>
              <w:tc>
                <w:tcPr>
                  <w:tcW w:w="1932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Всего за весь период</w:t>
                  </w:r>
                </w:p>
              </w:tc>
              <w:tc>
                <w:tcPr>
                  <w:tcW w:w="1347" w:type="dxa"/>
                  <w:shd w:val="clear" w:color="auto" w:fill="auto"/>
                  <w:vAlign w:val="center"/>
                </w:tcPr>
                <w:p w:rsidR="000D1293" w:rsidRPr="000D1293" w:rsidRDefault="000E40A6" w:rsidP="000D1293">
                  <w:pPr>
                    <w:spacing w:after="3" w:line="249" w:lineRule="auto"/>
                    <w:ind w:left="10" w:right="59" w:hanging="10"/>
                    <w:jc w:val="both"/>
                    <w:rPr>
                      <w:rFonts w:ascii="Arial" w:eastAsia="Times New Roman" w:hAnsi="Arial" w:cs="Arial"/>
                      <w:b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lang w:eastAsia="ru-RU"/>
                    </w:rPr>
                    <w:t>1 195,3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0D1293" w:rsidRPr="00E91A3D" w:rsidRDefault="000E40A6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color w:val="00000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47,93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0D1293" w:rsidRPr="003E5F87" w:rsidRDefault="000E40A6" w:rsidP="000D1293">
                  <w:pPr>
                    <w:spacing w:after="3" w:line="249" w:lineRule="auto"/>
                    <w:ind w:left="10" w:right="59" w:hanging="10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  <w:t>1 147,4</w:t>
                  </w:r>
                </w:p>
              </w:tc>
              <w:tc>
                <w:tcPr>
                  <w:tcW w:w="709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bCs/>
                      <w:color w:val="000000"/>
                      <w:lang w:eastAsia="ru-RU"/>
                    </w:rPr>
                    <w:t>0</w:t>
                  </w:r>
                </w:p>
              </w:tc>
              <w:tc>
                <w:tcPr>
                  <w:tcW w:w="1425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Cs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bCs/>
                      <w:color w:val="000000"/>
                      <w:lang w:eastAsia="ru-RU"/>
                    </w:rPr>
                    <w:t>0</w:t>
                  </w:r>
                </w:p>
              </w:tc>
            </w:tr>
            <w:tr w:rsidR="000D1293" w:rsidRPr="000D1293" w:rsidTr="00E91A3D">
              <w:trPr>
                <w:trHeight w:val="585"/>
              </w:trPr>
              <w:tc>
                <w:tcPr>
                  <w:tcW w:w="1932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в том числе по годам:</w:t>
                  </w:r>
                </w:p>
              </w:tc>
              <w:tc>
                <w:tcPr>
                  <w:tcW w:w="1347" w:type="dxa"/>
                  <w:shd w:val="clear" w:color="auto" w:fill="auto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0D1293" w:rsidRPr="00E91A3D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0D1293" w:rsidRPr="003E5F87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425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</w:tc>
            </w:tr>
            <w:tr w:rsidR="000D1293" w:rsidRPr="000D1293" w:rsidTr="00E91A3D">
              <w:trPr>
                <w:trHeight w:val="315"/>
              </w:trPr>
              <w:tc>
                <w:tcPr>
                  <w:tcW w:w="1932" w:type="dxa"/>
                  <w:vAlign w:val="center"/>
                </w:tcPr>
                <w:p w:rsidR="000D1293" w:rsidRPr="000D1293" w:rsidRDefault="006979D4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2023</w:t>
                  </w:r>
                  <w:r w:rsidR="000D1293" w:rsidRPr="000D1293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 xml:space="preserve"> год</w:t>
                  </w:r>
                </w:p>
              </w:tc>
              <w:tc>
                <w:tcPr>
                  <w:tcW w:w="1347" w:type="dxa"/>
                  <w:shd w:val="clear" w:color="auto" w:fill="auto"/>
                </w:tcPr>
                <w:p w:rsidR="000D1293" w:rsidRPr="000D1293" w:rsidRDefault="000E40A6" w:rsidP="000D1293">
                  <w:pPr>
                    <w:spacing w:after="3" w:line="249" w:lineRule="auto"/>
                    <w:ind w:left="10" w:right="59" w:hanging="10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lang w:eastAsia="ru-RU"/>
                    </w:rPr>
                    <w:t>1 195,3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0D1293" w:rsidRPr="00E91A3D" w:rsidRDefault="006979D4" w:rsidP="003E5F87">
                  <w:pPr>
                    <w:spacing w:after="3" w:line="249" w:lineRule="auto"/>
                    <w:ind w:left="10" w:right="59" w:hanging="10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  <w:r w:rsidRPr="00E91A3D"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  <w:t xml:space="preserve"> </w:t>
                  </w:r>
                  <w:r w:rsidR="0080126C" w:rsidRPr="00E91A3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E40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47,93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0D1293" w:rsidRPr="003E5F87" w:rsidRDefault="000E40A6" w:rsidP="000D1293">
                  <w:pPr>
                    <w:spacing w:after="3" w:line="249" w:lineRule="auto"/>
                    <w:ind w:left="10" w:right="59" w:hanging="10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  <w:t>1 147,4</w:t>
                  </w:r>
                </w:p>
              </w:tc>
              <w:tc>
                <w:tcPr>
                  <w:tcW w:w="709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bCs/>
                      <w:color w:val="000000"/>
                      <w:lang w:eastAsia="ru-RU"/>
                    </w:rPr>
                    <w:t>0</w:t>
                  </w:r>
                </w:p>
              </w:tc>
              <w:tc>
                <w:tcPr>
                  <w:tcW w:w="1425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bCs/>
                      <w:color w:val="000000"/>
                      <w:lang w:eastAsia="ru-RU"/>
                    </w:rPr>
                    <w:t>0</w:t>
                  </w:r>
                </w:p>
              </w:tc>
            </w:tr>
            <w:tr w:rsidR="000D1293" w:rsidRPr="000D1293" w:rsidTr="00E91A3D">
              <w:trPr>
                <w:trHeight w:val="315"/>
              </w:trPr>
              <w:tc>
                <w:tcPr>
                  <w:tcW w:w="1932" w:type="dxa"/>
                  <w:vAlign w:val="center"/>
                </w:tcPr>
                <w:p w:rsidR="000D1293" w:rsidRPr="000D1293" w:rsidRDefault="006979D4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2024</w:t>
                  </w:r>
                  <w:r w:rsidR="000D1293" w:rsidRPr="000D1293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 xml:space="preserve"> год</w:t>
                  </w:r>
                </w:p>
              </w:tc>
              <w:tc>
                <w:tcPr>
                  <w:tcW w:w="1347" w:type="dxa"/>
                  <w:shd w:val="clear" w:color="auto" w:fill="auto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lang w:eastAsia="ru-RU"/>
                    </w:rPr>
                    <w:t>0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lang w:eastAsia="ru-RU"/>
                    </w:rPr>
                    <w:t>0</w:t>
                  </w:r>
                </w:p>
              </w:tc>
              <w:tc>
                <w:tcPr>
                  <w:tcW w:w="709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0</w:t>
                  </w:r>
                </w:p>
              </w:tc>
              <w:tc>
                <w:tcPr>
                  <w:tcW w:w="1425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0</w:t>
                  </w:r>
                </w:p>
              </w:tc>
            </w:tr>
            <w:tr w:rsidR="000D1293" w:rsidRPr="000D1293" w:rsidTr="00E91A3D">
              <w:trPr>
                <w:trHeight w:val="315"/>
              </w:trPr>
              <w:tc>
                <w:tcPr>
                  <w:tcW w:w="1932" w:type="dxa"/>
                  <w:vAlign w:val="center"/>
                </w:tcPr>
                <w:p w:rsidR="000D1293" w:rsidRPr="000D1293" w:rsidRDefault="006979D4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2025</w:t>
                  </w:r>
                  <w:r w:rsidR="000D1293" w:rsidRPr="000D1293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 xml:space="preserve"> год</w:t>
                  </w:r>
                </w:p>
              </w:tc>
              <w:tc>
                <w:tcPr>
                  <w:tcW w:w="1347" w:type="dxa"/>
                  <w:shd w:val="clear" w:color="auto" w:fill="auto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0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lang w:eastAsia="ru-RU"/>
                    </w:rPr>
                    <w:t>0</w:t>
                  </w:r>
                </w:p>
              </w:tc>
              <w:tc>
                <w:tcPr>
                  <w:tcW w:w="709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0</w:t>
                  </w:r>
                </w:p>
              </w:tc>
              <w:tc>
                <w:tcPr>
                  <w:tcW w:w="1425" w:type="dxa"/>
                  <w:vAlign w:val="center"/>
                </w:tcPr>
                <w:p w:rsidR="000D1293" w:rsidRPr="000D1293" w:rsidRDefault="000D1293" w:rsidP="000D1293">
                  <w:pPr>
                    <w:spacing w:after="3" w:line="249" w:lineRule="auto"/>
                    <w:ind w:left="10" w:right="59" w:hanging="10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0D1293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0</w:t>
                  </w:r>
                </w:p>
              </w:tc>
            </w:tr>
          </w:tbl>
          <w:p w:rsidR="000D1293" w:rsidRDefault="000D1293" w:rsidP="000D1293">
            <w:pPr>
              <w:spacing w:after="0" w:line="240" w:lineRule="auto"/>
              <w:ind w:right="62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979D4" w:rsidRPr="000D1293" w:rsidRDefault="006979D4" w:rsidP="000D1293">
            <w:pPr>
              <w:spacing w:after="0" w:line="240" w:lineRule="auto"/>
              <w:ind w:right="62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D1293" w:rsidRPr="000D1293" w:rsidTr="00E91A3D">
        <w:trPr>
          <w:trHeight w:val="484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lang w:eastAsia="ru-RU"/>
              </w:rPr>
              <w:t xml:space="preserve">Ожидаемые конечные результаты реализации муниципальной программы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293" w:rsidRPr="000D1293" w:rsidRDefault="000D1293" w:rsidP="000D129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D1293">
              <w:rPr>
                <w:rFonts w:ascii="Arial" w:eastAsia="Times New Roman" w:hAnsi="Arial" w:cs="Arial"/>
                <w:color w:val="000000"/>
                <w:lang w:eastAsia="ru-RU"/>
              </w:rPr>
              <w:t xml:space="preserve">Обеспеченность территории МО </w:t>
            </w:r>
            <w:r w:rsidR="002A76C9">
              <w:rPr>
                <w:rFonts w:ascii="Arial" w:eastAsia="Times New Roman" w:hAnsi="Arial" w:cs="Arial"/>
                <w:color w:val="000000"/>
                <w:lang w:eastAsia="ru-RU"/>
              </w:rPr>
              <w:t>«Люры»</w:t>
            </w:r>
            <w:r w:rsidRPr="000D1293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актуализированными документами территориального планирования, градостроительного зонирования в соответствие с основными принципами законодательства о градостроительной деятельности.   </w:t>
            </w:r>
          </w:p>
        </w:tc>
      </w:tr>
    </w:tbl>
    <w:p w:rsidR="000D1293" w:rsidRPr="000D1293" w:rsidRDefault="000D1293" w:rsidP="000D1293">
      <w:pPr>
        <w:spacing w:after="0" w:line="240" w:lineRule="auto"/>
        <w:ind w:right="4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4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1293" w:rsidRPr="000D1293" w:rsidRDefault="000D1293" w:rsidP="000D1293">
      <w:pPr>
        <w:spacing w:after="0" w:line="240" w:lineRule="auto"/>
        <w:ind w:right="4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b/>
          <w:sz w:val="24"/>
          <w:szCs w:val="24"/>
          <w:lang w:eastAsia="ru-RU"/>
        </w:rPr>
        <w:t>ГЛАВА 2.</w:t>
      </w:r>
      <w:r w:rsidRPr="000D12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ХАРАКТЕРИСТИКА ТЕКУЩЕГО СОСТОЯНИЯ СФЕРЫ РЕАЛИЗАЦИИ МУНИЦИПАЛЬНОЙ ПРОГРАММЫ</w:t>
      </w:r>
    </w:p>
    <w:p w:rsidR="000D1293" w:rsidRPr="000D1293" w:rsidRDefault="000D1293" w:rsidP="000D1293">
      <w:pPr>
        <w:spacing w:after="0" w:line="240" w:lineRule="auto"/>
        <w:ind w:right="47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1293" w:rsidRPr="000D1293" w:rsidRDefault="000D1293" w:rsidP="000D12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Градостроительная деятельность осуществляется в виде территориального планирования, градостроительного зонирования и планировки территории, обеспечивающих устойчивое развитие территорий путем сбалансированного учета, сложившихся на них экологических, экономических, социальных, инженерно-технических факторов. </w:t>
      </w:r>
    </w:p>
    <w:p w:rsidR="000D1293" w:rsidRPr="000D1293" w:rsidRDefault="000D1293" w:rsidP="000D12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</w:pPr>
      <w:r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>Основной документ территориального планирования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муниципального образования </w:t>
      </w:r>
      <w:r w:rsidR="002A76C9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«Люры»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- Генеральный план 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Муниципального образования </w:t>
      </w:r>
      <w:r w:rsidR="002A76C9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«Люры»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Баяндаевского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района Иркутской области, выполнен 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ЗА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>О «</w:t>
      </w:r>
      <w:proofErr w:type="spellStart"/>
      <w:r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Бургражданпроект</w:t>
      </w:r>
      <w:proofErr w:type="spellEnd"/>
      <w:r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» и утвержден решением Думы 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Муниципального образования </w:t>
      </w:r>
      <w:r w:rsidR="002A76C9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«Люры»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>№</w:t>
      </w:r>
      <w:r w:rsidR="00E91A3D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2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от 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30.09.2013 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>г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ода.</w:t>
      </w:r>
      <w:r w:rsidR="00E91A3D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proofErr w:type="gramStart"/>
      <w:r w:rsidR="00E91A3D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В  2016</w:t>
      </w:r>
      <w:proofErr w:type="gramEnd"/>
      <w:r w:rsidR="00E91A3D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году ООО «ППМ «Мастер-План» внесены изменения в генеральный план МО «Люры» и утверждены решением </w:t>
      </w:r>
      <w:r w:rsidR="009F6BD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Думы МО Баяндаевский район» № 28\6 от 30.03.2018 г. 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За истекший период</w:t>
      </w:r>
      <w:r w:rsidR="009F6BD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  </w:t>
      </w:r>
      <w:r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в законодательные акты Российской Федерации в сфере градостроительства были внесены значительные изменения, в свете которых действующая редакция генерального плана не позволяет реализовать ряд полномочий органов местного самоуправления в области градостроительных отношений. </w:t>
      </w:r>
    </w:p>
    <w:p w:rsidR="009F6BD7" w:rsidRDefault="009F6BD7" w:rsidP="009F6BD7">
      <w:pPr>
        <w:tabs>
          <w:tab w:val="left" w:pos="0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 xml:space="preserve">   </w:t>
      </w:r>
      <w:r w:rsidR="000D1293" w:rsidRPr="000D1293">
        <w:rPr>
          <w:rFonts w:ascii="Arial" w:eastAsia="Calibri" w:hAnsi="Arial" w:cs="Arial"/>
          <w:sz w:val="24"/>
          <w:szCs w:val="24"/>
          <w:lang w:val="x-none"/>
        </w:rPr>
        <w:t xml:space="preserve">Основной документ градостроительного зонирования - </w:t>
      </w:r>
      <w:r w:rsidR="000D1293" w:rsidRPr="000D1293">
        <w:rPr>
          <w:rFonts w:ascii="Arial" w:eastAsia="Calibri" w:hAnsi="Arial" w:cs="Arial"/>
          <w:sz w:val="24"/>
          <w:szCs w:val="24"/>
        </w:rPr>
        <w:t>П</w:t>
      </w:r>
      <w:proofErr w:type="spellStart"/>
      <w:r w:rsidR="000D1293" w:rsidRPr="000D1293">
        <w:rPr>
          <w:rFonts w:ascii="Arial" w:eastAsia="Calibri" w:hAnsi="Arial" w:cs="Arial"/>
          <w:sz w:val="24"/>
          <w:szCs w:val="24"/>
          <w:lang w:val="x-none"/>
        </w:rPr>
        <w:t>равила</w:t>
      </w:r>
      <w:proofErr w:type="spellEnd"/>
      <w:r w:rsidR="000D1293" w:rsidRPr="000D1293">
        <w:rPr>
          <w:rFonts w:ascii="Arial" w:eastAsia="Calibri" w:hAnsi="Arial" w:cs="Arial"/>
          <w:sz w:val="24"/>
          <w:szCs w:val="24"/>
          <w:lang w:val="x-none"/>
        </w:rPr>
        <w:t xml:space="preserve"> землепользования и застройки </w:t>
      </w:r>
      <w:r w:rsidR="000D1293"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Муниципального образования </w:t>
      </w:r>
      <w:r w:rsidR="002A76C9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«Люры»</w:t>
      </w:r>
      <w:r w:rsidR="000D1293"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Баяндаевского</w:t>
      </w:r>
      <w:r w:rsidR="000D1293"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района Иркутской области</w:t>
      </w:r>
      <w:r w:rsidR="000D1293" w:rsidRPr="000D1293">
        <w:rPr>
          <w:rFonts w:ascii="Arial" w:eastAsia="Calibri" w:hAnsi="Arial" w:cs="Arial"/>
          <w:sz w:val="24"/>
          <w:szCs w:val="24"/>
          <w:lang w:val="x-none"/>
        </w:rPr>
        <w:t>, выполнен</w:t>
      </w:r>
      <w:r w:rsidR="000D1293"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</w:t>
      </w:r>
      <w:r w:rsidR="000D1293"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ЗА</w:t>
      </w:r>
      <w:r w:rsidR="000D1293"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>О «</w:t>
      </w:r>
      <w:proofErr w:type="spellStart"/>
      <w:r w:rsidR="000D1293"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Бургражданпроект</w:t>
      </w:r>
      <w:proofErr w:type="spellEnd"/>
      <w:r w:rsidR="000D1293"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>» и утвержден</w:t>
      </w:r>
      <w:r w:rsidR="000D1293"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ы</w:t>
      </w:r>
      <w:r w:rsidR="000D1293"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решением Думы </w:t>
      </w:r>
      <w:r w:rsidR="000D1293"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Муниципального образования </w:t>
      </w:r>
      <w:r w:rsidR="002A76C9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«Люры»</w:t>
      </w:r>
      <w:r w:rsidR="000D1293"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№</w:t>
      </w:r>
      <w:r w:rsidR="00E91A3D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="000D1293"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5</w:t>
      </w:r>
      <w:r w:rsidR="000D1293" w:rsidRPr="000D129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от </w:t>
      </w:r>
      <w:r w:rsidR="00E91A3D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23.10</w:t>
      </w:r>
      <w:r w:rsidR="000D1293" w:rsidRPr="000D129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.2013 года</w:t>
      </w:r>
      <w:r>
        <w:rPr>
          <w:rFonts w:ascii="Arial" w:eastAsia="Calibri" w:hAnsi="Arial" w:cs="Arial"/>
          <w:sz w:val="24"/>
          <w:szCs w:val="24"/>
        </w:rPr>
        <w:t>.</w:t>
      </w:r>
      <w:r w:rsidR="000D1293" w:rsidRPr="000D1293">
        <w:rPr>
          <w:rFonts w:ascii="Arial" w:eastAsia="Calibri" w:hAnsi="Arial" w:cs="Arial"/>
          <w:sz w:val="24"/>
          <w:szCs w:val="24"/>
          <w:lang w:val="x-none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                                    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В  2016 году  ООО «ППМ «Мастер-План» внесены изменения  в  Правила  землепользования и застройки МО «Люры» и утверждены решением  Думы МО Баяндаевский район»  №  28\ 7  от  30.03.2018 г.                                                          Правила землепользования и застройки МО «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Люры»  также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требует нуждается в корректировке  в связи  с изменениями  федерального законодательства  в сфере    градостроительства.                                                           </w:t>
      </w:r>
    </w:p>
    <w:p w:rsidR="000D1293" w:rsidRPr="000D1293" w:rsidRDefault="000D1293" w:rsidP="000D12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 xml:space="preserve">Местные нормативы градостроительного проектирования Муниципального образования </w:t>
      </w:r>
      <w:r w:rsidR="002A76C9">
        <w:rPr>
          <w:rFonts w:ascii="Arial" w:eastAsia="Calibri" w:hAnsi="Arial" w:cs="Arial"/>
          <w:sz w:val="24"/>
          <w:szCs w:val="24"/>
        </w:rPr>
        <w:t>«Люры»</w:t>
      </w:r>
      <w:r w:rsidRPr="000D1293">
        <w:rPr>
          <w:rFonts w:ascii="Arial" w:eastAsia="Calibri" w:hAnsi="Arial" w:cs="Arial"/>
          <w:sz w:val="24"/>
          <w:szCs w:val="24"/>
        </w:rPr>
        <w:t xml:space="preserve"> Баяндаевского района Иркутской облас</w:t>
      </w:r>
      <w:r w:rsidR="009F6BD7">
        <w:rPr>
          <w:rFonts w:ascii="Arial" w:eastAsia="Calibri" w:hAnsi="Arial" w:cs="Arial"/>
          <w:sz w:val="24"/>
          <w:szCs w:val="24"/>
        </w:rPr>
        <w:t xml:space="preserve">ти выполнены ООО «Мастер-План» </w:t>
      </w:r>
      <w:proofErr w:type="gramStart"/>
      <w:r w:rsidR="009F6BD7">
        <w:rPr>
          <w:rFonts w:ascii="Arial" w:eastAsia="Calibri" w:hAnsi="Arial" w:cs="Arial"/>
          <w:sz w:val="24"/>
          <w:szCs w:val="24"/>
        </w:rPr>
        <w:t xml:space="preserve">и  </w:t>
      </w:r>
      <w:r w:rsidRPr="000D1293">
        <w:rPr>
          <w:rFonts w:ascii="Arial" w:eastAsia="Calibri" w:hAnsi="Arial" w:cs="Arial"/>
          <w:sz w:val="24"/>
          <w:szCs w:val="24"/>
        </w:rPr>
        <w:t>утверждены</w:t>
      </w:r>
      <w:proofErr w:type="gramEnd"/>
      <w:r w:rsidRPr="000D1293">
        <w:rPr>
          <w:rFonts w:ascii="Arial" w:eastAsia="Calibri" w:hAnsi="Arial" w:cs="Arial"/>
          <w:sz w:val="24"/>
          <w:szCs w:val="24"/>
        </w:rPr>
        <w:t xml:space="preserve"> реше</w:t>
      </w:r>
      <w:r w:rsidR="009F6BD7">
        <w:rPr>
          <w:rFonts w:ascii="Arial" w:eastAsia="Calibri" w:hAnsi="Arial" w:cs="Arial"/>
          <w:sz w:val="24"/>
          <w:szCs w:val="24"/>
        </w:rPr>
        <w:t>нием Думы МО «Люры</w:t>
      </w:r>
      <w:r w:rsidR="00B537E9">
        <w:rPr>
          <w:rFonts w:ascii="Arial" w:eastAsia="Calibri" w:hAnsi="Arial" w:cs="Arial"/>
          <w:sz w:val="24"/>
          <w:szCs w:val="24"/>
        </w:rPr>
        <w:t>» № 63  от 09.11.2016</w:t>
      </w:r>
      <w:r w:rsidRPr="000D1293">
        <w:rPr>
          <w:rFonts w:ascii="Arial" w:eastAsia="Calibri" w:hAnsi="Arial" w:cs="Arial"/>
          <w:sz w:val="24"/>
          <w:szCs w:val="24"/>
        </w:rPr>
        <w:t xml:space="preserve"> года. </w:t>
      </w:r>
    </w:p>
    <w:p w:rsidR="000D1293" w:rsidRPr="000D1293" w:rsidRDefault="000D1293" w:rsidP="000D12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от 31.12.2017 N507-ФЗ в Градостроительный кодекс РФ введена ст.6.1., согласно которой обязательным приложением к правилам землепользования и застройки являются сведения о границах территориальных зон, которые должны содержать графическое описание местоположения границ территориальных зон, перечень координат характерных точек этих границ в системе координат, используемой для ведения Единого государственного реестра недвижимости. Формы графического и текстового описания местоположения границ территориальных зон, </w:t>
      </w:r>
      <w:hyperlink r:id="rId4" w:anchor="dst100145" w:history="1">
        <w:r w:rsidRPr="000D1293">
          <w:rPr>
            <w:rFonts w:ascii="Arial" w:eastAsia="Times New Roman" w:hAnsi="Arial" w:cs="Arial"/>
            <w:sz w:val="24"/>
            <w:szCs w:val="24"/>
            <w:lang w:eastAsia="ru-RU"/>
          </w:rPr>
          <w:t>требования</w:t>
        </w:r>
      </w:hyperlink>
      <w:r w:rsidRPr="000D1293">
        <w:rPr>
          <w:rFonts w:ascii="Arial" w:eastAsia="Times New Roman" w:hAnsi="Arial" w:cs="Arial"/>
          <w:sz w:val="24"/>
          <w:szCs w:val="24"/>
          <w:lang w:eastAsia="ru-RU"/>
        </w:rPr>
        <w:t xml:space="preserve"> к точности определения координат характерных точек границ территориальных зон, формату электронного документа, содержащего указанные сведения,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ведения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 с ним, предоставления сведений, содержащихся в Едином государственном реестре недвижимости.</w:t>
      </w:r>
    </w:p>
    <w:p w:rsidR="000D1293" w:rsidRPr="000D1293" w:rsidRDefault="000D1293" w:rsidP="000D12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sz w:val="24"/>
          <w:szCs w:val="24"/>
          <w:lang w:eastAsia="ru-RU"/>
        </w:rPr>
        <w:t>Органы местного самоуправления, утвердившие документы территориального планирования, правила землепользования и застройки, обязаны направить в федеральный орган исполнительной власти,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документы, необходимые для внесения сведений соответственно о границах населенных пунктов, территориальных зон в Единый государственный реестр недвижимости.</w:t>
      </w:r>
    </w:p>
    <w:p w:rsidR="000D1293" w:rsidRPr="000D1293" w:rsidRDefault="000D1293" w:rsidP="000D12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sz w:val="24"/>
          <w:szCs w:val="24"/>
          <w:lang w:eastAsia="ru-RU"/>
        </w:rPr>
        <w:t>С 01.01.2021 года ст.51 Градостроительного кодекса РФ дополняется пунктом 3.2., согласно которого не допускается выдача разрешений на строительство при отсутствии в Едином государственном реестре недвижимости сведений о границах территориальных зон, в которых расположены земельные участки, на которых планируются строительство, реконструкция объектов капитального строительства (за исключением строительства, реконструкции объектов федерального значения, объектов регионального значения, объектов местного значения муниципального района и объектов капитального строительства на земельных участках, на которые действие градостроительных регламентов не распространяется или для которых градостроительные регламенты не устанавливаются.</w:t>
      </w: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>Принятие</w:t>
      </w:r>
      <w:r w:rsidRPr="000D1293">
        <w:rPr>
          <w:rFonts w:ascii="Arial" w:eastAsia="Calibri" w:hAnsi="Arial" w:cs="Arial"/>
          <w:spacing w:val="1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программы</w:t>
      </w:r>
      <w:r w:rsidRPr="000D1293">
        <w:rPr>
          <w:rFonts w:ascii="Arial" w:eastAsia="Calibri" w:hAnsi="Arial" w:cs="Arial"/>
          <w:spacing w:val="16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обеспечит</w:t>
      </w:r>
      <w:r w:rsidRPr="000D1293">
        <w:rPr>
          <w:rFonts w:ascii="Arial" w:eastAsia="Calibri" w:hAnsi="Arial" w:cs="Arial"/>
          <w:spacing w:val="17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эффективное</w:t>
      </w:r>
      <w:r w:rsidRPr="000D1293">
        <w:rPr>
          <w:rFonts w:ascii="Arial" w:eastAsia="Calibri" w:hAnsi="Arial" w:cs="Arial"/>
          <w:spacing w:val="13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решение</w:t>
      </w:r>
      <w:r w:rsidRPr="000D1293">
        <w:rPr>
          <w:rFonts w:ascii="Arial" w:eastAsia="Calibri" w:hAnsi="Arial" w:cs="Arial"/>
          <w:spacing w:val="1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приоритетных</w:t>
      </w:r>
      <w:r w:rsidRPr="000D1293">
        <w:rPr>
          <w:rFonts w:ascii="Arial" w:eastAsia="Calibri" w:hAnsi="Arial" w:cs="Arial"/>
          <w:spacing w:val="16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социальных,</w:t>
      </w:r>
      <w:r w:rsidRPr="000D1293">
        <w:rPr>
          <w:rFonts w:ascii="Arial" w:eastAsia="Calibri" w:hAnsi="Arial" w:cs="Arial"/>
          <w:spacing w:val="29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экономических</w:t>
      </w:r>
      <w:r w:rsidRPr="000D1293">
        <w:rPr>
          <w:rFonts w:ascii="Arial" w:eastAsia="Calibri" w:hAnsi="Arial" w:cs="Arial"/>
          <w:spacing w:val="48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и</w:t>
      </w:r>
      <w:r w:rsidRPr="000D1293">
        <w:rPr>
          <w:rFonts w:ascii="Arial" w:eastAsia="Calibri" w:hAnsi="Arial" w:cs="Arial"/>
          <w:spacing w:val="49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других</w:t>
      </w:r>
      <w:r w:rsidRPr="000D1293">
        <w:rPr>
          <w:rFonts w:ascii="Arial" w:eastAsia="Calibri" w:hAnsi="Arial" w:cs="Arial"/>
          <w:spacing w:val="48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задач</w:t>
      </w:r>
      <w:r w:rsidRPr="000D1293">
        <w:rPr>
          <w:rFonts w:ascii="Arial" w:eastAsia="Calibri" w:hAnsi="Arial" w:cs="Arial"/>
          <w:spacing w:val="47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развития</w:t>
      </w:r>
      <w:r w:rsidRPr="000D1293">
        <w:rPr>
          <w:rFonts w:ascii="Arial" w:eastAsia="Calibri" w:hAnsi="Arial" w:cs="Arial"/>
          <w:spacing w:val="4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 xml:space="preserve">Муниципального образования </w:t>
      </w:r>
      <w:r w:rsidR="002A76C9">
        <w:rPr>
          <w:rFonts w:ascii="Arial" w:eastAsia="Calibri" w:hAnsi="Arial" w:cs="Arial"/>
          <w:spacing w:val="-1"/>
          <w:sz w:val="24"/>
          <w:szCs w:val="24"/>
        </w:rPr>
        <w:t>«Люры»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в</w:t>
      </w:r>
      <w:r w:rsidRPr="000D1293">
        <w:rPr>
          <w:rFonts w:ascii="Arial" w:eastAsia="Calibri" w:hAnsi="Arial" w:cs="Arial"/>
          <w:spacing w:val="47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пределах</w:t>
      </w:r>
      <w:r w:rsidRPr="000D1293">
        <w:rPr>
          <w:rFonts w:ascii="Arial" w:eastAsia="Calibri" w:hAnsi="Arial" w:cs="Arial"/>
          <w:spacing w:val="52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установленных</w:t>
      </w:r>
      <w:r w:rsidRPr="000D1293">
        <w:rPr>
          <w:rFonts w:ascii="Arial" w:eastAsia="Calibri" w:hAnsi="Arial" w:cs="Arial"/>
          <w:spacing w:val="7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полномочий</w:t>
      </w:r>
      <w:r w:rsidRPr="000D1293">
        <w:rPr>
          <w:rFonts w:ascii="Arial" w:eastAsia="Calibri" w:hAnsi="Arial" w:cs="Arial"/>
          <w:spacing w:val="1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органов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 xml:space="preserve"> местного</w:t>
      </w:r>
      <w:r w:rsidRPr="000D1293">
        <w:rPr>
          <w:rFonts w:ascii="Arial" w:eastAsia="Calibri" w:hAnsi="Arial" w:cs="Arial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самоуправления.</w:t>
      </w:r>
    </w:p>
    <w:p w:rsidR="000D1293" w:rsidRPr="000D1293" w:rsidRDefault="000D1293" w:rsidP="000D129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1293" w:rsidRPr="000D1293" w:rsidRDefault="000D1293" w:rsidP="000D1293">
      <w:pPr>
        <w:tabs>
          <w:tab w:val="left" w:pos="0"/>
        </w:tabs>
        <w:spacing w:after="0" w:line="240" w:lineRule="auto"/>
        <w:ind w:firstLine="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b/>
          <w:sz w:val="24"/>
          <w:szCs w:val="24"/>
          <w:lang w:eastAsia="ru-RU"/>
        </w:rPr>
        <w:t>ГЛАВА 3. ЦЕЛЬ, ЗАДАЧИ МУНИЦИПАЛЬНОЙ ПРОГРАММЫ</w:t>
      </w:r>
    </w:p>
    <w:p w:rsidR="000D1293" w:rsidRPr="000D1293" w:rsidRDefault="000D1293" w:rsidP="000D1293">
      <w:pPr>
        <w:tabs>
          <w:tab w:val="left" w:pos="0"/>
        </w:tabs>
        <w:spacing w:after="0" w:line="240" w:lineRule="auto"/>
        <w:ind w:firstLine="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firstLine="814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>Целями муниципальной программы являются:</w:t>
      </w: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firstLine="814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 xml:space="preserve">- создание условий для реализации пространственных интересов муниципального образования с учетом требований безопасности жизнедеятельности, </w:t>
      </w:r>
      <w:r w:rsidRPr="000D1293">
        <w:rPr>
          <w:rFonts w:ascii="Arial" w:eastAsia="Calibri" w:hAnsi="Arial" w:cs="Arial"/>
          <w:sz w:val="24"/>
          <w:szCs w:val="24"/>
        </w:rPr>
        <w:lastRenderedPageBreak/>
        <w:t>экологического и санитарного благополучия;</w:t>
      </w: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firstLine="814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>- создание условий для повышения инвестиционной привлекательности поселения;</w:t>
      </w: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firstLine="814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 xml:space="preserve">- актуализация градостроительной документации; </w:t>
      </w: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firstLine="814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>- 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</w:t>
      </w:r>
      <w:r w:rsidR="00B537E9">
        <w:rPr>
          <w:rFonts w:ascii="Arial" w:eastAsia="Calibri" w:hAnsi="Arial" w:cs="Arial"/>
          <w:sz w:val="24"/>
          <w:szCs w:val="24"/>
        </w:rPr>
        <w:t>а, находящихся на территории По</w:t>
      </w:r>
      <w:r w:rsidRPr="000D1293">
        <w:rPr>
          <w:rFonts w:ascii="Arial" w:eastAsia="Calibri" w:hAnsi="Arial" w:cs="Arial"/>
          <w:sz w:val="24"/>
          <w:szCs w:val="24"/>
        </w:rPr>
        <w:t>селения;</w:t>
      </w: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firstLine="814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>- создание условий для повышения качества предоставления муниципальных услуг в сфере градостроительства.</w:t>
      </w: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firstLine="814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 xml:space="preserve">  Реализация мероприятий муниципальной программы будет способствовать обеспечению устойчивого развития градостроительной деятельности на территории Поселения и позволит:</w:t>
      </w: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firstLine="814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>- повысить инвестиционную привлекательность Поселения благодаря наличию актуализированных и соответствующих действующему законодательству документов территориального планирования и градостроительного зонирования муниципального образования;</w:t>
      </w: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firstLine="814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>- увеличить объемы налоговых поступлений в бюджеты всех уровней.</w:t>
      </w: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firstLine="814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>Наличие современной актуальной градостроительной документации позволит повысить оперативность и качество принятия управленческих решений, более рационально и эффективно использовать территории.</w:t>
      </w: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firstLine="814"/>
        <w:jc w:val="both"/>
        <w:rPr>
          <w:rFonts w:ascii="Arial" w:eastAsia="Calibri" w:hAnsi="Arial" w:cs="Arial"/>
          <w:spacing w:val="-1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 xml:space="preserve"> В результате роста инвестиций в строительство, реконструкцию и обустройство земельных участков и других объектов недвижимости будет достигнут не только экономический (за счет роста налоговых поступлений в бюджеты всех уровней), но и социальный эффект за счет совершенствования организации территорий, организации новых рабочих мест, улучшения социально-демографической ситуации.</w:t>
      </w: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left="809" w:firstLine="5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pacing w:val="-1"/>
          <w:sz w:val="24"/>
          <w:szCs w:val="24"/>
        </w:rPr>
        <w:t>Задачи</w:t>
      </w:r>
      <w:r w:rsidRPr="000D1293">
        <w:rPr>
          <w:rFonts w:ascii="Arial" w:eastAsia="Calibri" w:hAnsi="Arial" w:cs="Arial"/>
          <w:spacing w:val="1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программы:</w:t>
      </w: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left="809" w:firstLine="5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 xml:space="preserve">- Актуализация (внесение изменений) в действующий генеральный план; </w:t>
      </w: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left="809" w:firstLine="5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>-Актуализация (внесение изменений) в правила землепользования и застройки;</w:t>
      </w:r>
    </w:p>
    <w:p w:rsidR="000D1293" w:rsidRPr="000D1293" w:rsidRDefault="000D1293" w:rsidP="000D1293">
      <w:pPr>
        <w:widowControl w:val="0"/>
        <w:tabs>
          <w:tab w:val="left" w:pos="0"/>
        </w:tabs>
        <w:spacing w:after="0" w:line="240" w:lineRule="auto"/>
        <w:ind w:left="809" w:firstLine="5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>-Актуализация местных нормативов градостроительного проектирования.</w:t>
      </w:r>
    </w:p>
    <w:p w:rsidR="000D1293" w:rsidRPr="000D1293" w:rsidRDefault="000D1293" w:rsidP="000D1293">
      <w:pPr>
        <w:widowControl w:val="0"/>
        <w:tabs>
          <w:tab w:val="left" w:pos="0"/>
          <w:tab w:val="left" w:pos="949"/>
        </w:tabs>
        <w:spacing w:after="0" w:line="240" w:lineRule="auto"/>
        <w:ind w:left="101" w:right="107" w:firstLine="5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pacing w:val="-1"/>
          <w:sz w:val="24"/>
          <w:szCs w:val="24"/>
        </w:rPr>
        <w:t>Выделение</w:t>
      </w:r>
      <w:r w:rsidRPr="000D1293">
        <w:rPr>
          <w:rFonts w:ascii="Arial" w:eastAsia="Calibri" w:hAnsi="Arial" w:cs="Arial"/>
          <w:spacing w:val="47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подпрограмм</w:t>
      </w:r>
      <w:r w:rsidRPr="000D1293">
        <w:rPr>
          <w:rFonts w:ascii="Arial" w:eastAsia="Calibri" w:hAnsi="Arial" w:cs="Arial"/>
          <w:spacing w:val="47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в</w:t>
      </w:r>
      <w:r w:rsidRPr="000D1293">
        <w:rPr>
          <w:rFonts w:ascii="Arial" w:eastAsia="Calibri" w:hAnsi="Arial" w:cs="Arial"/>
          <w:spacing w:val="47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муниципальной</w:t>
      </w:r>
      <w:r w:rsidRPr="000D1293">
        <w:rPr>
          <w:rFonts w:ascii="Arial" w:eastAsia="Calibri" w:hAnsi="Arial" w:cs="Arial"/>
          <w:spacing w:val="46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программе не предусмотрено.</w:t>
      </w:r>
    </w:p>
    <w:p w:rsidR="000D1293" w:rsidRPr="000D1293" w:rsidRDefault="000D1293" w:rsidP="000D12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1293" w:rsidRPr="000D1293" w:rsidRDefault="000D1293" w:rsidP="000D129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b/>
          <w:sz w:val="24"/>
          <w:szCs w:val="24"/>
          <w:lang w:eastAsia="ru-RU"/>
        </w:rPr>
        <w:t>ГЛАВА 4. РЕСУРСНОЕ ОБЕСПЕЧЕНИЕ МУНИЦИПАЛЬНОЙ ПРОГРАММЫ.</w:t>
      </w:r>
    </w:p>
    <w:p w:rsidR="000D1293" w:rsidRPr="000D1293" w:rsidRDefault="000D1293" w:rsidP="000D129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0D1293" w:rsidRPr="000D1293" w:rsidRDefault="000D1293" w:rsidP="000D129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0D1293">
        <w:rPr>
          <w:rFonts w:ascii="Arial" w:eastAsia="Times New Roman" w:hAnsi="Arial" w:cs="Arial"/>
          <w:bCs/>
          <w:sz w:val="24"/>
          <w:szCs w:val="24"/>
          <w:lang w:eastAsia="ru-RU"/>
        </w:rPr>
        <w:t>Ресурсное обеспечение муниципальной программы планируется в ра</w:t>
      </w:r>
      <w:r w:rsidR="00B537E9">
        <w:rPr>
          <w:rFonts w:ascii="Arial" w:eastAsia="Times New Roman" w:hAnsi="Arial" w:cs="Arial"/>
          <w:bCs/>
          <w:sz w:val="24"/>
          <w:szCs w:val="24"/>
          <w:lang w:eastAsia="ru-RU"/>
        </w:rPr>
        <w:t>мках реализации  подпрограммы «О</w:t>
      </w:r>
      <w:r w:rsidRPr="000D129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беспечение комплексного пространственного и территориального развития Иркутской области» на 2018-2024 государственной программы Иркутской области «Развитие и управление имущественным комплексом и земельными ресурсами Иркутской области» на 2018-2024 годы </w:t>
      </w:r>
      <w:proofErr w:type="spellStart"/>
      <w:r w:rsidRPr="000D1293">
        <w:rPr>
          <w:rFonts w:ascii="Arial" w:eastAsia="Times New Roman" w:hAnsi="Arial" w:cs="Arial"/>
          <w:bCs/>
          <w:sz w:val="24"/>
          <w:szCs w:val="24"/>
          <w:lang w:eastAsia="ru-RU"/>
        </w:rPr>
        <w:t>годы</w:t>
      </w:r>
      <w:proofErr w:type="spellEnd"/>
      <w:r w:rsidRPr="000D1293">
        <w:rPr>
          <w:rFonts w:ascii="Arial" w:eastAsia="Times New Roman" w:hAnsi="Arial" w:cs="Arial"/>
          <w:bCs/>
          <w:sz w:val="24"/>
          <w:szCs w:val="24"/>
          <w:lang w:eastAsia="ru-RU"/>
        </w:rPr>
        <w:t>, утвержденной постановлением Правительства Иркутской области от 27 ноября 2017 года № 774-пп при условии обеспечения софинансирования мероприятий за счет средств местного бюджета.</w:t>
      </w:r>
    </w:p>
    <w:p w:rsidR="000D1293" w:rsidRPr="000D1293" w:rsidRDefault="000D1293" w:rsidP="000D1293">
      <w:pPr>
        <w:widowControl w:val="0"/>
        <w:spacing w:after="0" w:line="240" w:lineRule="auto"/>
        <w:ind w:left="101" w:right="106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2693"/>
        <w:gridCol w:w="1134"/>
        <w:gridCol w:w="1417"/>
        <w:gridCol w:w="711"/>
        <w:gridCol w:w="986"/>
        <w:gridCol w:w="6"/>
      </w:tblGrid>
      <w:tr w:rsidR="004640C1" w:rsidRPr="000D1293" w:rsidTr="00AD6A50">
        <w:trPr>
          <w:trHeight w:val="303"/>
        </w:trPr>
        <w:tc>
          <w:tcPr>
            <w:tcW w:w="2802" w:type="dxa"/>
            <w:vMerge w:val="restart"/>
          </w:tcPr>
          <w:p w:rsidR="004640C1" w:rsidRPr="0080126C" w:rsidRDefault="004640C1" w:rsidP="0080126C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 w:rsidRPr="000D1293">
              <w:rPr>
                <w:rFonts w:ascii="Arial" w:eastAsia="Times New Roman" w:hAnsi="Arial" w:cs="Arial"/>
                <w:bCs/>
                <w:lang w:eastAsia="ru-RU"/>
              </w:rPr>
              <w:t>Период реализации программы</w:t>
            </w:r>
          </w:p>
        </w:tc>
        <w:tc>
          <w:tcPr>
            <w:tcW w:w="6947" w:type="dxa"/>
            <w:gridSpan w:val="6"/>
          </w:tcPr>
          <w:p w:rsidR="004640C1" w:rsidRPr="000D1293" w:rsidRDefault="004640C1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 w:rsidRPr="000D1293">
              <w:rPr>
                <w:rFonts w:ascii="Arial" w:eastAsia="Times New Roman" w:hAnsi="Arial" w:cs="Arial"/>
                <w:bCs/>
                <w:lang w:eastAsia="ru-RU"/>
              </w:rPr>
              <w:t xml:space="preserve">Объем финансирования, тыс. руб. </w:t>
            </w:r>
          </w:p>
        </w:tc>
      </w:tr>
      <w:tr w:rsidR="004640C1" w:rsidRPr="000D1293" w:rsidTr="00AD6A50">
        <w:trPr>
          <w:trHeight w:val="564"/>
        </w:trPr>
        <w:tc>
          <w:tcPr>
            <w:tcW w:w="2802" w:type="dxa"/>
            <w:vMerge/>
          </w:tcPr>
          <w:p w:rsidR="004640C1" w:rsidRPr="000D1293" w:rsidRDefault="004640C1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</w:p>
        </w:tc>
        <w:tc>
          <w:tcPr>
            <w:tcW w:w="2693" w:type="dxa"/>
          </w:tcPr>
          <w:p w:rsidR="004640C1" w:rsidRPr="000D1293" w:rsidRDefault="004640C1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 w:rsidRPr="000D1293">
              <w:rPr>
                <w:rFonts w:ascii="Arial" w:eastAsia="Times New Roman" w:hAnsi="Arial" w:cs="Arial"/>
                <w:bCs/>
                <w:lang w:eastAsia="ru-RU"/>
              </w:rPr>
              <w:t>Финансовые средства, всего</w:t>
            </w:r>
          </w:p>
        </w:tc>
        <w:tc>
          <w:tcPr>
            <w:tcW w:w="4254" w:type="dxa"/>
            <w:gridSpan w:val="5"/>
          </w:tcPr>
          <w:p w:rsidR="004640C1" w:rsidRPr="000D1293" w:rsidRDefault="004640C1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 w:rsidRPr="000D1293">
              <w:rPr>
                <w:rFonts w:ascii="Arial" w:eastAsia="Times New Roman" w:hAnsi="Arial" w:cs="Arial"/>
                <w:bCs/>
                <w:lang w:eastAsia="ru-RU"/>
              </w:rPr>
              <w:t>В том числе по источникам:</w:t>
            </w:r>
          </w:p>
        </w:tc>
      </w:tr>
      <w:tr w:rsidR="004640C1" w:rsidRPr="000D1293" w:rsidTr="00AD6A50">
        <w:trPr>
          <w:trHeight w:val="440"/>
        </w:trPr>
        <w:tc>
          <w:tcPr>
            <w:tcW w:w="2802" w:type="dxa"/>
            <w:vMerge/>
          </w:tcPr>
          <w:p w:rsidR="004640C1" w:rsidRPr="000D1293" w:rsidRDefault="004640C1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</w:p>
        </w:tc>
        <w:tc>
          <w:tcPr>
            <w:tcW w:w="2693" w:type="dxa"/>
          </w:tcPr>
          <w:p w:rsidR="004640C1" w:rsidRPr="000D1293" w:rsidRDefault="004640C1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</w:p>
        </w:tc>
        <w:tc>
          <w:tcPr>
            <w:tcW w:w="1134" w:type="dxa"/>
          </w:tcPr>
          <w:p w:rsidR="004640C1" w:rsidRPr="000D1293" w:rsidRDefault="004640C1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 w:rsidRPr="000D1293">
              <w:rPr>
                <w:rFonts w:ascii="Arial" w:eastAsia="Times New Roman" w:hAnsi="Arial" w:cs="Arial"/>
                <w:bCs/>
                <w:lang w:eastAsia="ru-RU"/>
              </w:rPr>
              <w:t>МБ</w:t>
            </w:r>
          </w:p>
        </w:tc>
        <w:tc>
          <w:tcPr>
            <w:tcW w:w="1417" w:type="dxa"/>
          </w:tcPr>
          <w:p w:rsidR="004640C1" w:rsidRPr="000D1293" w:rsidRDefault="004640C1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 w:rsidRPr="000D1293">
              <w:rPr>
                <w:rFonts w:ascii="Arial" w:eastAsia="Times New Roman" w:hAnsi="Arial" w:cs="Arial"/>
                <w:bCs/>
                <w:lang w:eastAsia="ru-RU"/>
              </w:rPr>
              <w:t>ОБ</w:t>
            </w:r>
          </w:p>
        </w:tc>
        <w:tc>
          <w:tcPr>
            <w:tcW w:w="711" w:type="dxa"/>
          </w:tcPr>
          <w:p w:rsidR="004640C1" w:rsidRPr="000D1293" w:rsidRDefault="004640C1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 w:rsidRPr="000D1293">
              <w:rPr>
                <w:rFonts w:ascii="Arial" w:eastAsia="Times New Roman" w:hAnsi="Arial" w:cs="Arial"/>
                <w:bCs/>
                <w:lang w:eastAsia="ru-RU"/>
              </w:rPr>
              <w:t>ФБ</w:t>
            </w:r>
          </w:p>
        </w:tc>
        <w:tc>
          <w:tcPr>
            <w:tcW w:w="992" w:type="dxa"/>
            <w:gridSpan w:val="2"/>
          </w:tcPr>
          <w:p w:rsidR="004640C1" w:rsidRPr="000D1293" w:rsidRDefault="004640C1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 w:rsidRPr="000D1293">
              <w:rPr>
                <w:rFonts w:ascii="Arial" w:eastAsia="Times New Roman" w:hAnsi="Arial" w:cs="Arial"/>
                <w:bCs/>
                <w:lang w:eastAsia="ru-RU"/>
              </w:rPr>
              <w:t>Иные источники</w:t>
            </w:r>
          </w:p>
        </w:tc>
      </w:tr>
      <w:tr w:rsidR="004640C1" w:rsidRPr="000D1293" w:rsidTr="00AD6A50">
        <w:trPr>
          <w:gridAfter w:val="1"/>
          <w:wAfter w:w="6" w:type="dxa"/>
          <w:trHeight w:val="392"/>
        </w:trPr>
        <w:tc>
          <w:tcPr>
            <w:tcW w:w="2802" w:type="dxa"/>
          </w:tcPr>
          <w:p w:rsidR="004640C1" w:rsidRPr="000D1293" w:rsidRDefault="004640C1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 w:rsidRPr="000D1293">
              <w:rPr>
                <w:rFonts w:ascii="Arial" w:eastAsia="Times New Roman" w:hAnsi="Arial" w:cs="Arial"/>
                <w:bCs/>
                <w:lang w:eastAsia="ru-RU"/>
              </w:rPr>
              <w:t>Всего за весь период</w:t>
            </w:r>
          </w:p>
        </w:tc>
        <w:tc>
          <w:tcPr>
            <w:tcW w:w="2693" w:type="dxa"/>
            <w:vAlign w:val="center"/>
          </w:tcPr>
          <w:p w:rsidR="004640C1" w:rsidRPr="000D1293" w:rsidRDefault="000E40A6" w:rsidP="000D1293">
            <w:pPr>
              <w:spacing w:after="3" w:line="249" w:lineRule="auto"/>
              <w:ind w:left="10" w:right="59" w:hanging="10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1 195,3</w:t>
            </w:r>
          </w:p>
        </w:tc>
        <w:tc>
          <w:tcPr>
            <w:tcW w:w="1134" w:type="dxa"/>
            <w:vAlign w:val="center"/>
          </w:tcPr>
          <w:p w:rsidR="004640C1" w:rsidRPr="000D1293" w:rsidRDefault="000E40A6" w:rsidP="000D1293">
            <w:pPr>
              <w:spacing w:after="3" w:line="249" w:lineRule="auto"/>
              <w:ind w:left="10" w:right="59" w:hanging="10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47,93</w:t>
            </w:r>
          </w:p>
        </w:tc>
        <w:tc>
          <w:tcPr>
            <w:tcW w:w="1417" w:type="dxa"/>
            <w:vAlign w:val="center"/>
          </w:tcPr>
          <w:p w:rsidR="004640C1" w:rsidRPr="000D1293" w:rsidRDefault="00B537E9" w:rsidP="000D1293">
            <w:pPr>
              <w:spacing w:after="3" w:line="249" w:lineRule="auto"/>
              <w:ind w:left="10" w:right="59" w:hanging="10"/>
              <w:jc w:val="both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</w:t>
            </w:r>
            <w:r w:rsidR="000E40A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1 147,4</w:t>
            </w:r>
          </w:p>
        </w:tc>
        <w:tc>
          <w:tcPr>
            <w:tcW w:w="711" w:type="dxa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0D1293">
              <w:rPr>
                <w:rFonts w:ascii="Arial" w:eastAsia="Times New Roman" w:hAnsi="Arial" w:cs="Arial"/>
                <w:bCs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nil"/>
              <w:bottom w:val="nil"/>
            </w:tcBorders>
            <w:shd w:val="clear" w:color="auto" w:fill="auto"/>
          </w:tcPr>
          <w:p w:rsidR="004640C1" w:rsidRPr="000D1293" w:rsidRDefault="004640C1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  <w:tr w:rsidR="004640C1" w:rsidRPr="000D1293" w:rsidTr="00AD6A50">
        <w:trPr>
          <w:trHeight w:val="275"/>
        </w:trPr>
        <w:tc>
          <w:tcPr>
            <w:tcW w:w="2802" w:type="dxa"/>
          </w:tcPr>
          <w:p w:rsidR="004640C1" w:rsidRPr="000D1293" w:rsidRDefault="004640C1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 w:rsidRPr="000D1293">
              <w:rPr>
                <w:rFonts w:ascii="Arial" w:eastAsia="Times New Roman" w:hAnsi="Arial" w:cs="Arial"/>
                <w:bCs/>
                <w:lang w:eastAsia="ru-RU"/>
              </w:rPr>
              <w:t>в том числе по годам:</w:t>
            </w:r>
          </w:p>
        </w:tc>
        <w:tc>
          <w:tcPr>
            <w:tcW w:w="2693" w:type="dxa"/>
            <w:vAlign w:val="center"/>
          </w:tcPr>
          <w:p w:rsidR="004640C1" w:rsidRPr="000D1293" w:rsidRDefault="004640C1" w:rsidP="000D1293">
            <w:pPr>
              <w:spacing w:after="3" w:line="249" w:lineRule="auto"/>
              <w:ind w:left="10" w:right="59" w:hanging="10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4640C1" w:rsidRPr="000D1293" w:rsidRDefault="004640C1" w:rsidP="000D1293">
            <w:pPr>
              <w:spacing w:after="3" w:line="249" w:lineRule="auto"/>
              <w:ind w:left="10" w:right="59" w:hanging="10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4640C1" w:rsidRPr="000D1293" w:rsidRDefault="004640C1" w:rsidP="000D1293">
            <w:pPr>
              <w:spacing w:after="3" w:line="249" w:lineRule="auto"/>
              <w:ind w:left="10" w:right="59" w:hanging="10"/>
              <w:jc w:val="both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</w:tc>
        <w:tc>
          <w:tcPr>
            <w:tcW w:w="711" w:type="dxa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</w:p>
        </w:tc>
      </w:tr>
      <w:tr w:rsidR="004640C1" w:rsidRPr="000D1293" w:rsidTr="00AD6A50">
        <w:trPr>
          <w:trHeight w:val="303"/>
        </w:trPr>
        <w:tc>
          <w:tcPr>
            <w:tcW w:w="2802" w:type="dxa"/>
          </w:tcPr>
          <w:p w:rsidR="004640C1" w:rsidRPr="000D1293" w:rsidRDefault="00B537E9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2023</w:t>
            </w:r>
            <w:r w:rsidR="004640C1" w:rsidRPr="000D1293">
              <w:rPr>
                <w:rFonts w:ascii="Arial" w:eastAsia="Times New Roman" w:hAnsi="Arial" w:cs="Arial"/>
                <w:bCs/>
                <w:lang w:eastAsia="ru-RU"/>
              </w:rPr>
              <w:t xml:space="preserve"> год</w:t>
            </w:r>
          </w:p>
        </w:tc>
        <w:tc>
          <w:tcPr>
            <w:tcW w:w="2693" w:type="dxa"/>
          </w:tcPr>
          <w:p w:rsidR="004640C1" w:rsidRPr="000D1293" w:rsidRDefault="000E40A6" w:rsidP="000D1293">
            <w:pPr>
              <w:spacing w:after="3" w:line="249" w:lineRule="auto"/>
              <w:ind w:left="10" w:right="59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1 195,3</w:t>
            </w:r>
          </w:p>
        </w:tc>
        <w:tc>
          <w:tcPr>
            <w:tcW w:w="1134" w:type="dxa"/>
          </w:tcPr>
          <w:p w:rsidR="004640C1" w:rsidRPr="000D1293" w:rsidRDefault="000E40A6" w:rsidP="000D1293">
            <w:pPr>
              <w:spacing w:after="3" w:line="249" w:lineRule="auto"/>
              <w:ind w:left="10" w:right="59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47,93</w:t>
            </w:r>
          </w:p>
        </w:tc>
        <w:tc>
          <w:tcPr>
            <w:tcW w:w="1417" w:type="dxa"/>
          </w:tcPr>
          <w:p w:rsidR="004640C1" w:rsidRPr="000D1293" w:rsidRDefault="000E40A6" w:rsidP="000D1293">
            <w:pPr>
              <w:spacing w:after="3" w:line="249" w:lineRule="auto"/>
              <w:ind w:left="10" w:right="59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1 147,4</w:t>
            </w:r>
          </w:p>
        </w:tc>
        <w:tc>
          <w:tcPr>
            <w:tcW w:w="711" w:type="dxa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bCs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  <w:tr w:rsidR="004640C1" w:rsidRPr="000D1293" w:rsidTr="00AD6A50">
        <w:trPr>
          <w:trHeight w:val="303"/>
        </w:trPr>
        <w:tc>
          <w:tcPr>
            <w:tcW w:w="2802" w:type="dxa"/>
          </w:tcPr>
          <w:p w:rsidR="004640C1" w:rsidRPr="000D1293" w:rsidRDefault="00B537E9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2024</w:t>
            </w:r>
            <w:r w:rsidR="004640C1" w:rsidRPr="000D1293">
              <w:rPr>
                <w:rFonts w:ascii="Arial" w:eastAsia="Times New Roman" w:hAnsi="Arial" w:cs="Arial"/>
                <w:bCs/>
                <w:lang w:eastAsia="ru-RU"/>
              </w:rPr>
              <w:t xml:space="preserve"> год</w:t>
            </w:r>
          </w:p>
        </w:tc>
        <w:tc>
          <w:tcPr>
            <w:tcW w:w="2693" w:type="dxa"/>
            <w:vAlign w:val="center"/>
          </w:tcPr>
          <w:p w:rsidR="004640C1" w:rsidRPr="000E40A6" w:rsidRDefault="00B537E9" w:rsidP="000D1293">
            <w:pPr>
              <w:spacing w:after="3" w:line="249" w:lineRule="auto"/>
              <w:ind w:left="10" w:right="59" w:hanging="1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40A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4640C1" w:rsidRPr="000E40A6" w:rsidRDefault="00B537E9" w:rsidP="00B537E9">
            <w:pPr>
              <w:spacing w:after="3" w:line="249" w:lineRule="auto"/>
              <w:ind w:left="10" w:right="59" w:hanging="1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40A6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0</w:t>
            </w:r>
          </w:p>
        </w:tc>
        <w:tc>
          <w:tcPr>
            <w:tcW w:w="1417" w:type="dxa"/>
            <w:vAlign w:val="center"/>
          </w:tcPr>
          <w:p w:rsidR="004640C1" w:rsidRPr="000E40A6" w:rsidRDefault="00B537E9" w:rsidP="000D1293">
            <w:pPr>
              <w:spacing w:after="3" w:line="249" w:lineRule="auto"/>
              <w:ind w:left="10" w:right="59" w:hanging="1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40A6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0</w:t>
            </w:r>
          </w:p>
        </w:tc>
        <w:tc>
          <w:tcPr>
            <w:tcW w:w="711" w:type="dxa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992" w:type="dxa"/>
            <w:gridSpan w:val="2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  <w:tr w:rsidR="004640C1" w:rsidRPr="000D1293" w:rsidTr="00AD6A50">
        <w:trPr>
          <w:trHeight w:val="303"/>
        </w:trPr>
        <w:tc>
          <w:tcPr>
            <w:tcW w:w="2802" w:type="dxa"/>
          </w:tcPr>
          <w:p w:rsidR="004640C1" w:rsidRPr="000D1293" w:rsidRDefault="00B537E9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lastRenderedPageBreak/>
              <w:t>2025</w:t>
            </w:r>
            <w:r w:rsidR="004640C1" w:rsidRPr="000D1293">
              <w:rPr>
                <w:rFonts w:ascii="Arial" w:eastAsia="Times New Roman" w:hAnsi="Arial" w:cs="Arial"/>
                <w:bCs/>
                <w:lang w:eastAsia="ru-RU"/>
              </w:rPr>
              <w:t xml:space="preserve"> год</w:t>
            </w:r>
          </w:p>
        </w:tc>
        <w:tc>
          <w:tcPr>
            <w:tcW w:w="2693" w:type="dxa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134" w:type="dxa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711" w:type="dxa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992" w:type="dxa"/>
            <w:gridSpan w:val="2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  <w:tr w:rsidR="004640C1" w:rsidRPr="000D1293" w:rsidTr="00AD6A50">
        <w:trPr>
          <w:trHeight w:val="303"/>
        </w:trPr>
        <w:tc>
          <w:tcPr>
            <w:tcW w:w="2802" w:type="dxa"/>
          </w:tcPr>
          <w:p w:rsidR="004640C1" w:rsidRPr="000D1293" w:rsidRDefault="004640C1" w:rsidP="000D1293">
            <w:pPr>
              <w:spacing w:before="9"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</w:p>
        </w:tc>
        <w:tc>
          <w:tcPr>
            <w:tcW w:w="2693" w:type="dxa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34" w:type="dxa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11" w:type="dxa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4640C1" w:rsidRPr="000D1293" w:rsidRDefault="004640C1" w:rsidP="000D1293">
            <w:pPr>
              <w:spacing w:before="9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:rsidR="0080126C" w:rsidRPr="000D1293" w:rsidRDefault="0080126C" w:rsidP="000D12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D1293" w:rsidRPr="000D1293" w:rsidRDefault="000D1293" w:rsidP="000D129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b/>
          <w:sz w:val="24"/>
          <w:szCs w:val="24"/>
          <w:lang w:eastAsia="ru-RU"/>
        </w:rPr>
        <w:t>ГЛАВА 5. ОЖИДАЕМЫЕ РЕЗУЛЬТАТЫ РЕАЛИЗАЦИИ МУНИЦИПАЛЬНОЙ ПРОГРАММЫ</w:t>
      </w:r>
    </w:p>
    <w:p w:rsidR="000D1293" w:rsidRPr="000D1293" w:rsidRDefault="000D1293" w:rsidP="000D1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293" w:rsidRPr="000D1293" w:rsidRDefault="000D1293" w:rsidP="000D1293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sz w:val="24"/>
          <w:szCs w:val="24"/>
          <w:lang w:eastAsia="ru-RU"/>
        </w:rPr>
        <w:t xml:space="preserve">Основными ожидаемыми результатами реализации Программы являются: </w:t>
      </w:r>
    </w:p>
    <w:p w:rsidR="000D1293" w:rsidRPr="000D1293" w:rsidRDefault="000D1293" w:rsidP="000D129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sz w:val="24"/>
          <w:szCs w:val="24"/>
          <w:lang w:eastAsia="ru-RU"/>
        </w:rPr>
        <w:t>- актуализация генерального плана поселения;</w:t>
      </w:r>
    </w:p>
    <w:p w:rsidR="000D1293" w:rsidRPr="000D1293" w:rsidRDefault="000D1293" w:rsidP="000D129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sz w:val="24"/>
          <w:szCs w:val="24"/>
          <w:lang w:eastAsia="ru-RU"/>
        </w:rPr>
        <w:t>- актуализация правил землепользования и застройки поселения.</w:t>
      </w:r>
    </w:p>
    <w:p w:rsidR="000D1293" w:rsidRPr="000D1293" w:rsidRDefault="000D1293" w:rsidP="000D129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sz w:val="24"/>
          <w:szCs w:val="24"/>
          <w:lang w:eastAsia="ru-RU"/>
        </w:rPr>
        <w:t xml:space="preserve">-актуализация местных нормативов градостроительного проектирования муниципального образования </w:t>
      </w:r>
      <w:r w:rsidR="002A76C9">
        <w:rPr>
          <w:rFonts w:ascii="Arial" w:eastAsia="Times New Roman" w:hAnsi="Arial" w:cs="Arial"/>
          <w:sz w:val="24"/>
          <w:szCs w:val="24"/>
          <w:lang w:eastAsia="ru-RU"/>
        </w:rPr>
        <w:t>«Люры»</w:t>
      </w:r>
      <w:r w:rsidRPr="000D129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D1293" w:rsidRPr="000D1293" w:rsidRDefault="000D1293" w:rsidP="000D129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1293">
        <w:rPr>
          <w:rFonts w:ascii="Arial" w:eastAsia="Calibri" w:hAnsi="Arial" w:cs="Arial"/>
          <w:sz w:val="24"/>
          <w:szCs w:val="24"/>
        </w:rPr>
        <w:t>Реализация</w:t>
      </w:r>
      <w:r w:rsidRPr="000D1293">
        <w:rPr>
          <w:rFonts w:ascii="Arial" w:eastAsia="Calibri" w:hAnsi="Arial" w:cs="Arial"/>
          <w:spacing w:val="43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муниципальной</w:t>
      </w:r>
      <w:r w:rsidRPr="000D1293">
        <w:rPr>
          <w:rFonts w:ascii="Arial" w:eastAsia="Calibri" w:hAnsi="Arial" w:cs="Arial"/>
          <w:spacing w:val="42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программы</w:t>
      </w:r>
      <w:r w:rsidRPr="000D1293">
        <w:rPr>
          <w:rFonts w:ascii="Arial" w:eastAsia="Calibri" w:hAnsi="Arial" w:cs="Arial"/>
          <w:spacing w:val="47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 xml:space="preserve">вносит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существенный</w:t>
      </w:r>
      <w:r w:rsidRPr="000D1293">
        <w:rPr>
          <w:rFonts w:ascii="Arial" w:eastAsia="Calibri" w:hAnsi="Arial" w:cs="Arial"/>
          <w:spacing w:val="1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вклад</w:t>
      </w:r>
      <w:r w:rsidRPr="000D1293">
        <w:rPr>
          <w:rFonts w:ascii="Arial" w:eastAsia="Calibri" w:hAnsi="Arial" w:cs="Arial"/>
          <w:sz w:val="24"/>
          <w:szCs w:val="24"/>
        </w:rPr>
        <w:t xml:space="preserve"> в</w:t>
      </w:r>
      <w:r w:rsidRPr="000D1293">
        <w:rPr>
          <w:rFonts w:ascii="Arial" w:eastAsia="Calibri" w:hAnsi="Arial" w:cs="Arial"/>
          <w:spacing w:val="40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достижение</w:t>
      </w:r>
      <w:r w:rsidRPr="000D1293">
        <w:rPr>
          <w:rFonts w:ascii="Arial" w:eastAsia="Calibri" w:hAnsi="Arial" w:cs="Arial"/>
          <w:spacing w:val="8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показателей</w:t>
      </w:r>
      <w:r w:rsidRPr="000D1293">
        <w:rPr>
          <w:rFonts w:ascii="Arial" w:eastAsia="Calibri" w:hAnsi="Arial" w:cs="Arial"/>
          <w:spacing w:val="10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социально-экономического</w:t>
      </w:r>
      <w:r w:rsidRPr="000D1293">
        <w:rPr>
          <w:rFonts w:ascii="Arial" w:eastAsia="Calibri" w:hAnsi="Arial" w:cs="Arial"/>
          <w:spacing w:val="9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развития</w:t>
      </w:r>
      <w:r w:rsidRPr="000D1293">
        <w:rPr>
          <w:rFonts w:ascii="Arial" w:eastAsia="Calibri" w:hAnsi="Arial" w:cs="Arial"/>
          <w:spacing w:val="9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поселения</w:t>
      </w:r>
      <w:r w:rsidRPr="000D1293">
        <w:rPr>
          <w:rFonts w:ascii="Arial" w:eastAsia="Calibri" w:hAnsi="Arial" w:cs="Arial"/>
          <w:spacing w:val="8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и</w:t>
      </w:r>
      <w:r w:rsidRPr="000D1293">
        <w:rPr>
          <w:rFonts w:ascii="Arial" w:eastAsia="Calibri" w:hAnsi="Arial" w:cs="Arial"/>
          <w:spacing w:val="47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соответствует</w:t>
      </w:r>
      <w:r w:rsidRPr="000D1293">
        <w:rPr>
          <w:rFonts w:ascii="Arial" w:eastAsia="Calibri" w:hAnsi="Arial" w:cs="Arial"/>
          <w:spacing w:val="24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её</w:t>
      </w:r>
      <w:r w:rsidRPr="000D1293">
        <w:rPr>
          <w:rFonts w:ascii="Arial" w:eastAsia="Calibri" w:hAnsi="Arial" w:cs="Arial"/>
          <w:spacing w:val="23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цели</w:t>
      </w:r>
      <w:r w:rsidRPr="000D1293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и</w:t>
      </w:r>
      <w:r w:rsidRPr="000D1293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задачи</w:t>
      </w:r>
      <w:r w:rsidRPr="000D1293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в</w:t>
      </w:r>
      <w:r w:rsidRPr="000D1293">
        <w:rPr>
          <w:rFonts w:ascii="Arial" w:eastAsia="Calibri" w:hAnsi="Arial" w:cs="Arial"/>
          <w:spacing w:val="23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части</w:t>
      </w:r>
      <w:r w:rsidRPr="000D1293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создания</w:t>
      </w:r>
      <w:r w:rsidRPr="000D1293">
        <w:rPr>
          <w:rFonts w:ascii="Arial" w:eastAsia="Calibri" w:hAnsi="Arial" w:cs="Arial"/>
          <w:spacing w:val="26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условий</w:t>
      </w:r>
      <w:r w:rsidRPr="000D1293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для</w:t>
      </w:r>
      <w:r w:rsidRPr="000D1293">
        <w:rPr>
          <w:rFonts w:ascii="Arial" w:eastAsia="Calibri" w:hAnsi="Arial" w:cs="Arial"/>
          <w:spacing w:val="24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привлечения</w:t>
      </w:r>
      <w:r w:rsidRPr="000D1293">
        <w:rPr>
          <w:rFonts w:ascii="Arial" w:eastAsia="Calibri" w:hAnsi="Arial" w:cs="Arial"/>
          <w:spacing w:val="23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инвестиций</w:t>
      </w:r>
      <w:r w:rsidRPr="000D1293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в</w:t>
      </w:r>
      <w:r w:rsidRPr="000D1293">
        <w:rPr>
          <w:rFonts w:ascii="Arial" w:eastAsia="Calibri" w:hAnsi="Arial" w:cs="Arial"/>
          <w:spacing w:val="59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развитие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 xml:space="preserve"> муниципального</w:t>
      </w:r>
      <w:r w:rsidRPr="000D1293">
        <w:rPr>
          <w:rFonts w:ascii="Arial" w:eastAsia="Calibri" w:hAnsi="Arial" w:cs="Arial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образования.</w:t>
      </w:r>
    </w:p>
    <w:p w:rsidR="000D1293" w:rsidRPr="000D1293" w:rsidRDefault="000D1293" w:rsidP="000D1293">
      <w:pPr>
        <w:widowControl w:val="0"/>
        <w:spacing w:after="0" w:line="240" w:lineRule="auto"/>
        <w:ind w:firstLine="708"/>
        <w:jc w:val="both"/>
        <w:rPr>
          <w:rFonts w:ascii="Arial" w:eastAsia="Calibri" w:hAnsi="Arial" w:cs="Arial"/>
          <w:spacing w:val="16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>Реализация</w:t>
      </w:r>
      <w:r w:rsidRPr="000D1293">
        <w:rPr>
          <w:rFonts w:ascii="Arial" w:eastAsia="Calibri" w:hAnsi="Arial" w:cs="Arial"/>
          <w:spacing w:val="12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муниципальной</w:t>
      </w:r>
      <w:r w:rsidRPr="000D1293">
        <w:rPr>
          <w:rFonts w:ascii="Arial" w:eastAsia="Calibri" w:hAnsi="Arial" w:cs="Arial"/>
          <w:spacing w:val="10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программы</w:t>
      </w:r>
      <w:r w:rsidRPr="000D1293">
        <w:rPr>
          <w:rFonts w:ascii="Arial" w:eastAsia="Calibri" w:hAnsi="Arial" w:cs="Arial"/>
          <w:spacing w:val="11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позволит</w:t>
      </w:r>
      <w:r w:rsidRPr="000D1293">
        <w:rPr>
          <w:rFonts w:ascii="Arial" w:eastAsia="Calibri" w:hAnsi="Arial" w:cs="Arial"/>
          <w:spacing w:val="12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создать</w:t>
      </w:r>
      <w:r w:rsidRPr="000D1293">
        <w:rPr>
          <w:rFonts w:ascii="Arial" w:eastAsia="Calibri" w:hAnsi="Arial" w:cs="Arial"/>
          <w:spacing w:val="1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условия</w:t>
      </w:r>
      <w:r w:rsidRPr="000D1293">
        <w:rPr>
          <w:rFonts w:ascii="Arial" w:eastAsia="Calibri" w:hAnsi="Arial" w:cs="Arial"/>
          <w:spacing w:val="12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для</w:t>
      </w:r>
      <w:r w:rsidRPr="000D1293">
        <w:rPr>
          <w:rFonts w:ascii="Arial" w:eastAsia="Calibri" w:hAnsi="Arial" w:cs="Arial"/>
          <w:spacing w:val="12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дальнейшего</w:t>
      </w:r>
      <w:r w:rsidRPr="000D1293">
        <w:rPr>
          <w:rFonts w:ascii="Arial" w:eastAsia="Calibri" w:hAnsi="Arial" w:cs="Arial"/>
          <w:spacing w:val="7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сбалансированного</w:t>
      </w:r>
      <w:r w:rsidRPr="000D1293">
        <w:rPr>
          <w:rFonts w:ascii="Arial" w:eastAsia="Calibri" w:hAnsi="Arial" w:cs="Arial"/>
          <w:spacing w:val="57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развития</w:t>
      </w:r>
      <w:r w:rsidRPr="000D1293">
        <w:rPr>
          <w:rFonts w:ascii="Arial" w:eastAsia="Calibri" w:hAnsi="Arial" w:cs="Arial"/>
          <w:spacing w:val="57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территории</w:t>
      </w:r>
      <w:r w:rsidRPr="000D1293">
        <w:rPr>
          <w:rFonts w:ascii="Arial" w:eastAsia="Calibri" w:hAnsi="Arial" w:cs="Arial"/>
          <w:spacing w:val="56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поселения</w:t>
      </w:r>
      <w:r w:rsidRPr="000D1293">
        <w:rPr>
          <w:rFonts w:ascii="Arial" w:eastAsia="Calibri" w:hAnsi="Arial" w:cs="Arial"/>
          <w:sz w:val="24"/>
          <w:szCs w:val="24"/>
        </w:rPr>
        <w:t>,</w:t>
      </w:r>
      <w:r w:rsidRPr="000D1293">
        <w:rPr>
          <w:rFonts w:ascii="Arial" w:eastAsia="Calibri" w:hAnsi="Arial" w:cs="Arial"/>
          <w:spacing w:val="57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а</w:t>
      </w:r>
      <w:r w:rsidRPr="000D1293">
        <w:rPr>
          <w:rFonts w:ascii="Arial" w:eastAsia="Calibri" w:hAnsi="Arial" w:cs="Arial"/>
          <w:spacing w:val="54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также</w:t>
      </w:r>
      <w:r w:rsidRPr="000D1293">
        <w:rPr>
          <w:rFonts w:ascii="Arial" w:eastAsia="Calibri" w:hAnsi="Arial" w:cs="Arial"/>
          <w:spacing w:val="56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пространства</w:t>
      </w:r>
      <w:r w:rsidRPr="000D1293">
        <w:rPr>
          <w:rFonts w:ascii="Arial" w:eastAsia="Calibri" w:hAnsi="Arial" w:cs="Arial"/>
          <w:spacing w:val="103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жизнедеятельности</w:t>
      </w:r>
      <w:r w:rsidRPr="000D1293">
        <w:rPr>
          <w:rFonts w:ascii="Arial" w:eastAsia="Calibri" w:hAnsi="Arial" w:cs="Arial"/>
          <w:spacing w:val="18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человека</w:t>
      </w:r>
      <w:r w:rsidRPr="000D1293">
        <w:rPr>
          <w:rFonts w:ascii="Arial" w:eastAsia="Calibri" w:hAnsi="Arial" w:cs="Arial"/>
          <w:spacing w:val="1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и</w:t>
      </w:r>
      <w:r w:rsidRPr="000D1293">
        <w:rPr>
          <w:rFonts w:ascii="Arial" w:eastAsia="Calibri" w:hAnsi="Arial" w:cs="Arial"/>
          <w:spacing w:val="18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городской</w:t>
      </w:r>
      <w:r w:rsidRPr="000D1293">
        <w:rPr>
          <w:rFonts w:ascii="Arial" w:eastAsia="Calibri" w:hAnsi="Arial" w:cs="Arial"/>
          <w:spacing w:val="18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среды.</w:t>
      </w:r>
      <w:r w:rsidRPr="000D1293">
        <w:rPr>
          <w:rFonts w:ascii="Arial" w:eastAsia="Calibri" w:hAnsi="Arial" w:cs="Arial"/>
          <w:spacing w:val="16"/>
          <w:sz w:val="24"/>
          <w:szCs w:val="24"/>
        </w:rPr>
        <w:t xml:space="preserve"> </w:t>
      </w:r>
    </w:p>
    <w:p w:rsidR="000D1293" w:rsidRPr="000D1293" w:rsidRDefault="000D1293" w:rsidP="000D1293">
      <w:pPr>
        <w:widowControl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>В</w:t>
      </w:r>
      <w:r w:rsidRPr="000D1293">
        <w:rPr>
          <w:rFonts w:ascii="Arial" w:eastAsia="Calibri" w:hAnsi="Arial" w:cs="Arial"/>
          <w:spacing w:val="1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результате</w:t>
      </w:r>
      <w:r w:rsidRPr="000D1293">
        <w:rPr>
          <w:rFonts w:ascii="Arial" w:eastAsia="Calibri" w:hAnsi="Arial" w:cs="Arial"/>
          <w:spacing w:val="1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ожидается</w:t>
      </w:r>
      <w:r w:rsidRPr="000D1293">
        <w:rPr>
          <w:rFonts w:ascii="Arial" w:eastAsia="Calibri" w:hAnsi="Arial" w:cs="Arial"/>
          <w:spacing w:val="16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 xml:space="preserve">достижение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следующих результатов:</w:t>
      </w:r>
    </w:p>
    <w:p w:rsidR="000D1293" w:rsidRPr="000D1293" w:rsidRDefault="000D1293" w:rsidP="000D1293">
      <w:pPr>
        <w:widowControl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 xml:space="preserve">-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обеспеченность</w:t>
      </w:r>
      <w:r w:rsidRPr="000D1293">
        <w:rPr>
          <w:rFonts w:ascii="Arial" w:eastAsia="Calibri" w:hAnsi="Arial" w:cs="Arial"/>
          <w:spacing w:val="34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территории</w:t>
      </w:r>
      <w:r w:rsidRPr="000D1293">
        <w:rPr>
          <w:rFonts w:ascii="Arial" w:eastAsia="Calibri" w:hAnsi="Arial" w:cs="Arial"/>
          <w:spacing w:val="34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поселения</w:t>
      </w:r>
      <w:r w:rsidRPr="000D1293">
        <w:rPr>
          <w:rFonts w:ascii="Arial" w:eastAsia="Calibri" w:hAnsi="Arial" w:cs="Arial"/>
          <w:spacing w:val="32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актуализированным генеральным планом;</w:t>
      </w:r>
    </w:p>
    <w:p w:rsidR="000D1293" w:rsidRPr="000D1293" w:rsidRDefault="000D1293" w:rsidP="000D1293">
      <w:pPr>
        <w:widowControl w:val="0"/>
        <w:spacing w:after="0" w:line="240" w:lineRule="auto"/>
        <w:ind w:firstLine="708"/>
        <w:jc w:val="both"/>
        <w:rPr>
          <w:rFonts w:ascii="Arial" w:eastAsia="Calibri" w:hAnsi="Arial" w:cs="Arial"/>
          <w:spacing w:val="-1"/>
          <w:sz w:val="24"/>
          <w:szCs w:val="24"/>
        </w:rPr>
      </w:pPr>
      <w:r w:rsidRPr="000D1293">
        <w:rPr>
          <w:rFonts w:ascii="Arial" w:eastAsia="Calibri" w:hAnsi="Arial" w:cs="Arial"/>
          <w:sz w:val="24"/>
          <w:szCs w:val="24"/>
        </w:rPr>
        <w:t xml:space="preserve">-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обеспеченность</w:t>
      </w:r>
      <w:r w:rsidRPr="000D1293">
        <w:rPr>
          <w:rFonts w:ascii="Arial" w:eastAsia="Calibri" w:hAnsi="Arial" w:cs="Arial"/>
          <w:spacing w:val="34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территории</w:t>
      </w:r>
      <w:r w:rsidRPr="000D1293">
        <w:rPr>
          <w:rFonts w:ascii="Arial" w:eastAsia="Calibri" w:hAnsi="Arial" w:cs="Arial"/>
          <w:spacing w:val="5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поселения</w:t>
      </w:r>
      <w:r w:rsidRPr="000D1293">
        <w:rPr>
          <w:rFonts w:ascii="Arial" w:eastAsia="Calibri" w:hAnsi="Arial" w:cs="Arial"/>
          <w:spacing w:val="32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актуализированными</w:t>
      </w:r>
      <w:r w:rsidRPr="000D1293">
        <w:rPr>
          <w:rFonts w:ascii="Arial" w:eastAsia="Calibri" w:hAnsi="Arial" w:cs="Arial"/>
          <w:spacing w:val="5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>правилами землепользования и застройки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 xml:space="preserve">в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соответствии с</w:t>
      </w:r>
      <w:r w:rsidRPr="000D1293">
        <w:rPr>
          <w:rFonts w:ascii="Arial" w:eastAsia="Calibri" w:hAnsi="Arial" w:cs="Arial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основными</w:t>
      </w:r>
      <w:r w:rsidRPr="000D1293">
        <w:rPr>
          <w:rFonts w:ascii="Arial" w:eastAsia="Calibri" w:hAnsi="Arial" w:cs="Arial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 xml:space="preserve">принципами </w:t>
      </w:r>
      <w:r w:rsidRPr="000D1293">
        <w:rPr>
          <w:rFonts w:ascii="Arial" w:eastAsia="Calibri" w:hAnsi="Arial" w:cs="Arial"/>
          <w:sz w:val="24"/>
          <w:szCs w:val="24"/>
        </w:rPr>
        <w:t>законодательства</w:t>
      </w:r>
      <w:r w:rsidRPr="000D1293">
        <w:rPr>
          <w:rFonts w:ascii="Arial" w:eastAsia="Calibri" w:hAnsi="Arial" w:cs="Arial"/>
          <w:spacing w:val="-1"/>
          <w:w w:val="95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z w:val="24"/>
          <w:szCs w:val="24"/>
        </w:rPr>
        <w:t xml:space="preserve">о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градостроительной</w:t>
      </w:r>
      <w:r w:rsidRPr="000D1293">
        <w:rPr>
          <w:rFonts w:ascii="Arial" w:eastAsia="Calibri" w:hAnsi="Arial" w:cs="Arial"/>
          <w:spacing w:val="81"/>
          <w:sz w:val="24"/>
          <w:szCs w:val="24"/>
        </w:rPr>
        <w:t xml:space="preserve"> </w:t>
      </w:r>
      <w:r w:rsidRPr="000D1293">
        <w:rPr>
          <w:rFonts w:ascii="Arial" w:eastAsia="Calibri" w:hAnsi="Arial" w:cs="Arial"/>
          <w:spacing w:val="-1"/>
          <w:sz w:val="24"/>
          <w:szCs w:val="24"/>
        </w:rPr>
        <w:t>деятельности.</w:t>
      </w:r>
    </w:p>
    <w:p w:rsidR="000D1293" w:rsidRPr="000D1293" w:rsidRDefault="000D1293" w:rsidP="000D12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D1293" w:rsidRPr="000D1293" w:rsidRDefault="000D1293" w:rsidP="000D12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0D1293" w:rsidRPr="000D1293" w:rsidSect="00A64221">
          <w:pgSz w:w="11906" w:h="16838"/>
          <w:pgMar w:top="624" w:right="851" w:bottom="737" w:left="1247" w:header="720" w:footer="720" w:gutter="0"/>
          <w:cols w:space="720"/>
          <w:docGrid w:linePitch="326"/>
        </w:sectPr>
      </w:pPr>
    </w:p>
    <w:p w:rsidR="000D1293" w:rsidRPr="000D1293" w:rsidRDefault="000D1293" w:rsidP="000D129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ГЛАВА 6. СИСТЕМА МЕРОПРИЯТИЙ МУНИЦИПАЛЬНОЙ ПРОГРАММЫ</w:t>
      </w:r>
    </w:p>
    <w:tbl>
      <w:tblPr>
        <w:tblW w:w="9087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93"/>
        <w:gridCol w:w="3108"/>
        <w:gridCol w:w="1984"/>
        <w:gridCol w:w="1276"/>
        <w:gridCol w:w="992"/>
        <w:gridCol w:w="1134"/>
      </w:tblGrid>
      <w:tr w:rsidR="000D1293" w:rsidRPr="000D1293" w:rsidTr="00B70B32">
        <w:trPr>
          <w:trHeight w:val="570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 xml:space="preserve">№ </w:t>
            </w:r>
          </w:p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п/п</w:t>
            </w:r>
          </w:p>
        </w:tc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 xml:space="preserve">Наименование </w:t>
            </w:r>
          </w:p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основного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Объем финансирования всего, тыс.</w:t>
            </w:r>
          </w:p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руб.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Источник финансирования</w:t>
            </w:r>
          </w:p>
        </w:tc>
      </w:tr>
      <w:tr w:rsidR="00B70B32" w:rsidRPr="000D1293" w:rsidTr="00B70B32">
        <w:trPr>
          <w:trHeight w:val="645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32" w:rsidRPr="000D1293" w:rsidRDefault="00B70B32" w:rsidP="000D129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32" w:rsidRPr="000D1293" w:rsidRDefault="00B70B32" w:rsidP="000D129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32" w:rsidRPr="000D1293" w:rsidRDefault="00B70B32" w:rsidP="000D129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2025</w:t>
            </w:r>
          </w:p>
        </w:tc>
      </w:tr>
      <w:tr w:rsidR="00B70B32" w:rsidRPr="000D1293" w:rsidTr="00B70B32">
        <w:trPr>
          <w:trHeight w:val="57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B70B32" w:rsidRPr="000D1293" w:rsidTr="00B70B32">
        <w:trPr>
          <w:trHeight w:val="57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 xml:space="preserve">1. </w:t>
            </w:r>
            <w:r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537E9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Разработка П</w:t>
            </w:r>
            <w:r w:rsidR="00B70B32" w:rsidRPr="000D1293">
              <w:rPr>
                <w:rFonts w:ascii="Arial" w:eastAsia="Times New Roman" w:hAnsi="Arial" w:cs="Arial"/>
                <w:lang w:eastAsia="ru-RU"/>
              </w:rPr>
              <w:t xml:space="preserve">роекта внесения изменений в генеральный план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0E40A6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597,6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0E40A6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597,6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  <w:tr w:rsidR="00B70B32" w:rsidRPr="000D1293" w:rsidTr="00B70B32">
        <w:trPr>
          <w:trHeight w:val="57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1.2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0D1293">
              <w:rPr>
                <w:rFonts w:ascii="Arial" w:eastAsia="Times New Roman" w:hAnsi="Arial" w:cs="Arial"/>
                <w:lang w:eastAsia="ru-RU"/>
              </w:rPr>
              <w:t>О.б</w:t>
            </w:r>
            <w:proofErr w:type="spellEnd"/>
            <w:r w:rsidRPr="000D129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0E40A6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573,7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0E40A6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573,7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  <w:tr w:rsidR="00B70B32" w:rsidRPr="000D1293" w:rsidTr="00B70B32">
        <w:trPr>
          <w:trHeight w:val="57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1.3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0D1293">
              <w:rPr>
                <w:rFonts w:ascii="Arial" w:eastAsia="Times New Roman" w:hAnsi="Arial" w:cs="Arial"/>
                <w:lang w:eastAsia="ru-RU"/>
              </w:rPr>
              <w:t>М.б.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B70B32" w:rsidRDefault="000E40A6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B70B32" w:rsidRDefault="000E40A6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  <w:tr w:rsidR="00B70B32" w:rsidRPr="000D1293" w:rsidTr="00B70B32">
        <w:trPr>
          <w:trHeight w:val="57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537E9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Разработка П</w:t>
            </w:r>
            <w:r w:rsidR="00B70B32" w:rsidRPr="000D1293">
              <w:rPr>
                <w:rFonts w:ascii="Arial" w:eastAsia="Times New Roman" w:hAnsi="Arial" w:cs="Arial"/>
                <w:lang w:eastAsia="ru-RU"/>
              </w:rPr>
              <w:t>роекта внесения изменений в правила землепользования и застройки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0E40A6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597,6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0E40A6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597,6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  <w:tr w:rsidR="00B70B32" w:rsidRPr="000D1293" w:rsidTr="00B70B32">
        <w:trPr>
          <w:trHeight w:val="57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2.1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0D1293">
              <w:rPr>
                <w:rFonts w:ascii="Arial" w:eastAsia="Times New Roman" w:hAnsi="Arial" w:cs="Arial"/>
                <w:lang w:eastAsia="ru-RU"/>
              </w:rPr>
              <w:t>О.б</w:t>
            </w:r>
            <w:proofErr w:type="spellEnd"/>
            <w:r w:rsidRPr="000D129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0E40A6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573,7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0E40A6" w:rsidP="000E40A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    573,7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  <w:tr w:rsidR="00B70B32" w:rsidRPr="000D1293" w:rsidTr="00B70B32">
        <w:trPr>
          <w:trHeight w:val="57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2.2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0D1293">
              <w:rPr>
                <w:rFonts w:ascii="Arial" w:eastAsia="Times New Roman" w:hAnsi="Arial" w:cs="Arial"/>
                <w:lang w:eastAsia="ru-RU"/>
              </w:rPr>
              <w:t>М.б.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0E40A6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0E40A6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  <w:tr w:rsidR="00B70B32" w:rsidRPr="000D1293" w:rsidTr="00B70B32">
        <w:trPr>
          <w:trHeight w:val="57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507488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1 195,3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507488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1 195,3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  <w:tr w:rsidR="00B70B32" w:rsidRPr="000D1293" w:rsidTr="00B70B32">
        <w:trPr>
          <w:trHeight w:val="57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0D1293">
              <w:rPr>
                <w:rFonts w:ascii="Arial" w:eastAsia="Times New Roman" w:hAnsi="Arial" w:cs="Arial"/>
                <w:lang w:eastAsia="ru-RU"/>
              </w:rPr>
              <w:t>О.б</w:t>
            </w:r>
            <w:proofErr w:type="spellEnd"/>
            <w:r w:rsidRPr="000D129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E91A3D" w:rsidRDefault="00507488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1 147,4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E91A3D" w:rsidRDefault="00507488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1 147,4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  <w:tr w:rsidR="00B70B32" w:rsidRPr="000D1293" w:rsidTr="00B70B32">
        <w:trPr>
          <w:trHeight w:val="57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0D1293">
              <w:rPr>
                <w:rFonts w:ascii="Arial" w:eastAsia="Times New Roman" w:hAnsi="Arial" w:cs="Arial"/>
                <w:lang w:eastAsia="ru-RU"/>
              </w:rPr>
              <w:t>М.б.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E91A3D" w:rsidRDefault="000E40A6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47,9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E91A3D" w:rsidRDefault="000E40A6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B32" w:rsidRPr="000D1293" w:rsidRDefault="00B70B32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D1293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</w:tbl>
    <w:p w:rsidR="000D1293" w:rsidRPr="000D1293" w:rsidRDefault="000D1293" w:rsidP="000D12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1293" w:rsidRPr="000D1293" w:rsidRDefault="000D1293" w:rsidP="000D129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0D1293" w:rsidRPr="000D1293" w:rsidRDefault="000D1293" w:rsidP="000D129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1293" w:rsidRPr="000D1293" w:rsidRDefault="000D1293" w:rsidP="000D129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D1293">
        <w:rPr>
          <w:rFonts w:ascii="Arial" w:eastAsia="Times New Roman" w:hAnsi="Arial" w:cs="Arial"/>
          <w:b/>
          <w:sz w:val="24"/>
          <w:szCs w:val="24"/>
          <w:lang w:eastAsia="ru-RU"/>
        </w:rPr>
        <w:t>ГЛАВА 7. ПОКАЗАТЕЛИ РЕЗУЛЬТАТИВНОСТИ МУНИЦИПАЛЬНОЙ ПРОГРАММЫ</w:t>
      </w:r>
    </w:p>
    <w:tbl>
      <w:tblPr>
        <w:tblpPr w:leftFromText="180" w:rightFromText="180" w:vertAnchor="text" w:horzAnchor="margin" w:tblpY="169"/>
        <w:tblW w:w="47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2413"/>
        <w:gridCol w:w="676"/>
        <w:gridCol w:w="2022"/>
        <w:gridCol w:w="1244"/>
        <w:gridCol w:w="1244"/>
        <w:gridCol w:w="834"/>
      </w:tblGrid>
      <w:tr w:rsidR="000D1293" w:rsidRPr="000D1293" w:rsidTr="00B70B32">
        <w:trPr>
          <w:trHeight w:val="165"/>
        </w:trPr>
        <w:tc>
          <w:tcPr>
            <w:tcW w:w="296" w:type="pct"/>
            <w:vMerge w:val="restar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346" w:type="pct"/>
            <w:vMerge w:val="restar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377" w:type="pct"/>
            <w:vMerge w:val="restar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28" w:type="pct"/>
            <w:vMerge w:val="restar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</w:t>
            </w:r>
          </w:p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показателя </w:t>
            </w:r>
          </w:p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результативности </w:t>
            </w:r>
          </w:p>
          <w:p w:rsidR="000D1293" w:rsidRPr="000D1293" w:rsidRDefault="001411CD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 2023 </w:t>
            </w:r>
            <w:r w:rsidR="000D1293"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853" w:type="pct"/>
            <w:gridSpan w:val="3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Значение показателя результативности по годам реализации муниципальной программы</w:t>
            </w:r>
          </w:p>
        </w:tc>
      </w:tr>
      <w:tr w:rsidR="000D1293" w:rsidRPr="000D1293" w:rsidTr="00B70B32">
        <w:trPr>
          <w:trHeight w:val="165"/>
        </w:trPr>
        <w:tc>
          <w:tcPr>
            <w:tcW w:w="296" w:type="pct"/>
            <w:vMerge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46" w:type="pct"/>
            <w:vMerge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  <w:vMerge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28" w:type="pct"/>
            <w:vMerge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4" w:type="pct"/>
          </w:tcPr>
          <w:p w:rsidR="000D1293" w:rsidRPr="000D1293" w:rsidRDefault="001411CD" w:rsidP="000D129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</w:t>
            </w:r>
            <w:r w:rsidR="000D1293"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694" w:type="pct"/>
          </w:tcPr>
          <w:p w:rsidR="000D1293" w:rsidRPr="000D1293" w:rsidRDefault="000D1293" w:rsidP="001411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1411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464" w:type="pct"/>
          </w:tcPr>
          <w:p w:rsidR="000D1293" w:rsidRPr="000D1293" w:rsidRDefault="001411CD" w:rsidP="001411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</w:t>
            </w:r>
            <w:r w:rsidR="000D1293"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</w:tr>
      <w:tr w:rsidR="000D1293" w:rsidRPr="000D1293" w:rsidTr="00B70B32">
        <w:trPr>
          <w:trHeight w:val="255"/>
        </w:trPr>
        <w:tc>
          <w:tcPr>
            <w:tcW w:w="296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6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7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8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  <w:p w:rsidR="000D1293" w:rsidRPr="000D1293" w:rsidRDefault="000D1293" w:rsidP="000D129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4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4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0D1293" w:rsidRPr="000D1293" w:rsidTr="00B70B32">
        <w:trPr>
          <w:trHeight w:val="255"/>
        </w:trPr>
        <w:tc>
          <w:tcPr>
            <w:tcW w:w="296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6" w:type="pct"/>
          </w:tcPr>
          <w:p w:rsidR="000D1293" w:rsidRPr="000D1293" w:rsidRDefault="000D1293" w:rsidP="000D12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Актуализация генерального плана муниципального  образования </w:t>
            </w:r>
            <w:r w:rsidR="002A76C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«Люры»</w:t>
            </w:r>
          </w:p>
        </w:tc>
        <w:tc>
          <w:tcPr>
            <w:tcW w:w="377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28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4" w:type="pct"/>
          </w:tcPr>
          <w:p w:rsidR="000D1293" w:rsidRPr="000D1293" w:rsidRDefault="001411CD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" w:type="pct"/>
          </w:tcPr>
          <w:p w:rsidR="000D1293" w:rsidRPr="001411CD" w:rsidRDefault="001411CD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11C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0</w:t>
            </w:r>
          </w:p>
        </w:tc>
        <w:tc>
          <w:tcPr>
            <w:tcW w:w="464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  <w:tr w:rsidR="000D1293" w:rsidRPr="000D1293" w:rsidTr="00B70B32">
        <w:trPr>
          <w:trHeight w:val="255"/>
        </w:trPr>
        <w:tc>
          <w:tcPr>
            <w:tcW w:w="296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6" w:type="pct"/>
          </w:tcPr>
          <w:p w:rsidR="000D1293" w:rsidRPr="000D1293" w:rsidRDefault="000D1293" w:rsidP="000D12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Актуализация правил землепользования и застройки </w:t>
            </w: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муниципального образования </w:t>
            </w:r>
            <w:r w:rsidR="002A76C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«Люры»</w:t>
            </w:r>
          </w:p>
        </w:tc>
        <w:tc>
          <w:tcPr>
            <w:tcW w:w="377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1128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4" w:type="pct"/>
          </w:tcPr>
          <w:p w:rsidR="000D1293" w:rsidRPr="000D1293" w:rsidRDefault="001411CD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  <w:p w:rsidR="000D1293" w:rsidRPr="000D1293" w:rsidRDefault="000D1293" w:rsidP="000D129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4" w:type="pct"/>
          </w:tcPr>
          <w:p w:rsidR="000D1293" w:rsidRPr="000D1293" w:rsidRDefault="001411CD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4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D1293" w:rsidRPr="000D1293" w:rsidTr="00B70B32">
        <w:trPr>
          <w:trHeight w:val="255"/>
        </w:trPr>
        <w:tc>
          <w:tcPr>
            <w:tcW w:w="296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46" w:type="pct"/>
          </w:tcPr>
          <w:p w:rsidR="000D1293" w:rsidRPr="000D1293" w:rsidRDefault="000D1293" w:rsidP="000D12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Актуализация местных нормативов градостроительного проектирования Муниципального образования </w:t>
            </w:r>
            <w:r w:rsidR="002A76C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«Люры»</w:t>
            </w:r>
          </w:p>
        </w:tc>
        <w:tc>
          <w:tcPr>
            <w:tcW w:w="377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28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4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4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4" w:type="pct"/>
          </w:tcPr>
          <w:p w:rsidR="000D1293" w:rsidRPr="000D1293" w:rsidRDefault="000D1293" w:rsidP="000D12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129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</w:tbl>
    <w:p w:rsidR="00A05BB3" w:rsidRDefault="00A05BB3"/>
    <w:sectPr w:rsidR="00A05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A1F"/>
    <w:rsid w:val="000D1293"/>
    <w:rsid w:val="000E40A6"/>
    <w:rsid w:val="0012686D"/>
    <w:rsid w:val="001411CD"/>
    <w:rsid w:val="00226F60"/>
    <w:rsid w:val="002A76C9"/>
    <w:rsid w:val="002C4346"/>
    <w:rsid w:val="003E5F87"/>
    <w:rsid w:val="004640C1"/>
    <w:rsid w:val="00474ADF"/>
    <w:rsid w:val="00507488"/>
    <w:rsid w:val="006979D4"/>
    <w:rsid w:val="007A69B6"/>
    <w:rsid w:val="0080126C"/>
    <w:rsid w:val="009A3A1F"/>
    <w:rsid w:val="009F6BD7"/>
    <w:rsid w:val="00A05BB3"/>
    <w:rsid w:val="00B537E9"/>
    <w:rsid w:val="00B70B32"/>
    <w:rsid w:val="00E9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5D2C80-EB04-4353-BD1A-08A9E8AA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F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31771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2110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cp:lastPrinted>2023-01-16T08:38:00Z</cp:lastPrinted>
  <dcterms:created xsi:type="dcterms:W3CDTF">2023-02-03T11:07:00Z</dcterms:created>
  <dcterms:modified xsi:type="dcterms:W3CDTF">2023-02-03T11:07:00Z</dcterms:modified>
</cp:coreProperties>
</file>