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4A4" w:rsidRPr="00FB679D" w:rsidRDefault="00784FE6" w:rsidP="003704A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28.12</w:t>
      </w:r>
      <w:r w:rsidR="003704A4">
        <w:rPr>
          <w:rFonts w:ascii="Arial" w:eastAsia="Times New Roman" w:hAnsi="Arial" w:cs="Arial"/>
          <w:b/>
          <w:sz w:val="32"/>
          <w:szCs w:val="32"/>
          <w:lang w:eastAsia="ru-RU"/>
        </w:rPr>
        <w:t>.2023г.</w:t>
      </w:r>
      <w:r w:rsidR="003704A4" w:rsidRPr="00FB679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68</w:t>
      </w:r>
    </w:p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679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679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679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«ЛЮРЫ»</w:t>
      </w:r>
    </w:p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679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679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3704A4" w:rsidRPr="00FB679D" w:rsidRDefault="003704A4" w:rsidP="003704A4">
      <w:pPr>
        <w:pStyle w:val="ConsPlusTitle"/>
        <w:outlineLvl w:val="1"/>
        <w:rPr>
          <w:rFonts w:ascii="Arial" w:hAnsi="Arial" w:cs="Arial"/>
          <w:spacing w:val="-6"/>
          <w:sz w:val="24"/>
          <w:szCs w:val="24"/>
        </w:rPr>
      </w:pPr>
    </w:p>
    <w:p w:rsidR="003704A4" w:rsidRPr="00FB679D" w:rsidRDefault="003704A4" w:rsidP="003704A4">
      <w:pPr>
        <w:pStyle w:val="ConsPlusTitle"/>
        <w:jc w:val="center"/>
        <w:outlineLvl w:val="1"/>
        <w:rPr>
          <w:rFonts w:ascii="Arial" w:hAnsi="Arial" w:cs="Arial"/>
          <w:spacing w:val="-6"/>
          <w:sz w:val="32"/>
          <w:szCs w:val="32"/>
        </w:rPr>
      </w:pPr>
      <w:r w:rsidRPr="00FB679D">
        <w:rPr>
          <w:rFonts w:ascii="Arial" w:hAnsi="Arial" w:cs="Arial"/>
          <w:spacing w:val="-6"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МУНИЦИПАЛЬНОГО ОБРАЗОВАНИЯ «</w:t>
      </w:r>
      <w:r>
        <w:rPr>
          <w:rFonts w:ascii="Arial" w:hAnsi="Arial" w:cs="Arial"/>
          <w:spacing w:val="-6"/>
          <w:sz w:val="32"/>
          <w:szCs w:val="32"/>
        </w:rPr>
        <w:t>ЛЮРЫ</w:t>
      </w:r>
      <w:r w:rsidRPr="00FB679D">
        <w:rPr>
          <w:rFonts w:ascii="Arial" w:hAnsi="Arial" w:cs="Arial"/>
          <w:spacing w:val="-6"/>
          <w:sz w:val="32"/>
          <w:szCs w:val="32"/>
        </w:rPr>
        <w:t>»</w:t>
      </w:r>
      <w:r w:rsidR="00784FE6">
        <w:rPr>
          <w:rFonts w:ascii="Arial" w:hAnsi="Arial" w:cs="Arial"/>
          <w:spacing w:val="-6"/>
          <w:sz w:val="32"/>
          <w:szCs w:val="32"/>
        </w:rPr>
        <w:t xml:space="preserve"> НА 2024</w:t>
      </w:r>
      <w:r w:rsidRPr="00FB679D">
        <w:rPr>
          <w:rFonts w:ascii="Arial" w:hAnsi="Arial" w:cs="Arial"/>
          <w:spacing w:val="-6"/>
          <w:sz w:val="32"/>
          <w:szCs w:val="32"/>
        </w:rPr>
        <w:t xml:space="preserve"> ГОД</w:t>
      </w:r>
    </w:p>
    <w:p w:rsidR="003704A4" w:rsidRPr="0015361C" w:rsidRDefault="003704A4" w:rsidP="003704A4">
      <w:pPr>
        <w:pStyle w:val="ConsPlusTitle"/>
        <w:jc w:val="center"/>
        <w:outlineLvl w:val="1"/>
        <w:rPr>
          <w:rFonts w:ascii="Times New Roman" w:hAnsi="Times New Roman" w:cs="Times New Roman"/>
          <w:spacing w:val="-6"/>
          <w:sz w:val="24"/>
          <w:szCs w:val="24"/>
        </w:rPr>
      </w:pP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FB679D">
        <w:rPr>
          <w:rFonts w:ascii="Arial" w:hAnsi="Arial" w:cs="Arial"/>
          <w:spacing w:val="-6"/>
          <w:sz w:val="24"/>
          <w:szCs w:val="24"/>
        </w:rPr>
        <w:t xml:space="preserve">В соответствии с 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5" w:history="1">
        <w:r w:rsidRPr="00FB679D">
          <w:rPr>
            <w:rStyle w:val="a3"/>
            <w:rFonts w:ascii="Arial" w:hAnsi="Arial" w:cs="Arial"/>
            <w:color w:val="auto"/>
            <w:spacing w:val="-6"/>
            <w:sz w:val="24"/>
            <w:szCs w:val="24"/>
            <w:u w:val="none"/>
          </w:rPr>
          <w:t>законом</w:t>
        </w:r>
      </w:hyperlink>
      <w:r w:rsidRPr="00FB679D">
        <w:rPr>
          <w:rFonts w:ascii="Arial" w:hAnsi="Arial" w:cs="Arial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FB679D">
        <w:rPr>
          <w:rFonts w:ascii="Arial" w:hAnsi="Arial" w:cs="Arial"/>
          <w:sz w:val="24"/>
          <w:szCs w:val="24"/>
          <w:lang w:eastAsia="ru-RU"/>
        </w:rPr>
        <w:t>постановлением Правительства Российской Ф</w:t>
      </w:r>
      <w:r>
        <w:rPr>
          <w:rFonts w:ascii="Arial" w:hAnsi="Arial" w:cs="Arial"/>
          <w:sz w:val="24"/>
          <w:szCs w:val="24"/>
          <w:lang w:eastAsia="ru-RU"/>
        </w:rPr>
        <w:t>едерации от 25 июня 2021 года №</w:t>
      </w:r>
      <w:r w:rsidRPr="00FB679D">
        <w:rPr>
          <w:rFonts w:ascii="Arial" w:hAnsi="Arial" w:cs="Arial"/>
          <w:sz w:val="24"/>
          <w:szCs w:val="24"/>
          <w:lang w:eastAsia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</w:t>
      </w:r>
      <w:hyperlink r:id="rId6" w:history="1">
        <w:r w:rsidRPr="00FB679D">
          <w:rPr>
            <w:rStyle w:val="a3"/>
            <w:rFonts w:ascii="Arial" w:hAnsi="Arial" w:cs="Arial"/>
            <w:color w:val="auto"/>
            <w:spacing w:val="-6"/>
            <w:sz w:val="24"/>
            <w:szCs w:val="24"/>
            <w:u w:val="none"/>
          </w:rPr>
          <w:t>Устав</w:t>
        </w:r>
      </w:hyperlink>
      <w:r w:rsidRPr="00FB679D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ом </w:t>
      </w:r>
      <w:r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м</w:t>
      </w:r>
      <w:r w:rsidRPr="00FB679D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униципального образования «</w:t>
      </w:r>
      <w:proofErr w:type="spellStart"/>
      <w:r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Люры</w:t>
      </w:r>
      <w:proofErr w:type="spellEnd"/>
      <w:r w:rsidRPr="00FB679D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»</w:t>
      </w:r>
      <w:r w:rsidRPr="00FB679D">
        <w:rPr>
          <w:rFonts w:ascii="Arial" w:hAnsi="Arial" w:cs="Arial"/>
          <w:spacing w:val="-6"/>
          <w:sz w:val="24"/>
          <w:szCs w:val="24"/>
        </w:rPr>
        <w:t xml:space="preserve">, администрация </w:t>
      </w:r>
      <w:r>
        <w:rPr>
          <w:rFonts w:ascii="Arial" w:hAnsi="Arial" w:cs="Arial"/>
          <w:spacing w:val="-6"/>
          <w:sz w:val="24"/>
          <w:szCs w:val="24"/>
        </w:rPr>
        <w:t>м</w:t>
      </w:r>
      <w:r w:rsidRPr="00FB679D">
        <w:rPr>
          <w:rFonts w:ascii="Arial" w:hAnsi="Arial" w:cs="Arial"/>
          <w:spacing w:val="-6"/>
          <w:sz w:val="24"/>
          <w:szCs w:val="24"/>
        </w:rPr>
        <w:t>униципального образования «</w:t>
      </w:r>
      <w:proofErr w:type="spellStart"/>
      <w:r>
        <w:rPr>
          <w:rFonts w:ascii="Arial" w:hAnsi="Arial" w:cs="Arial"/>
          <w:spacing w:val="-6"/>
          <w:sz w:val="24"/>
          <w:szCs w:val="24"/>
        </w:rPr>
        <w:t>Люры</w:t>
      </w:r>
      <w:proofErr w:type="spellEnd"/>
      <w:r w:rsidRPr="00FB679D">
        <w:rPr>
          <w:rFonts w:ascii="Arial" w:hAnsi="Arial" w:cs="Arial"/>
          <w:spacing w:val="-6"/>
          <w:sz w:val="24"/>
          <w:szCs w:val="24"/>
        </w:rPr>
        <w:t>»</w:t>
      </w:r>
    </w:p>
    <w:p w:rsidR="003704A4" w:rsidRPr="00ED2B95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3704A4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pacing w:val="-6"/>
          <w:sz w:val="30"/>
          <w:szCs w:val="30"/>
        </w:rPr>
      </w:pPr>
      <w:r w:rsidRPr="00FB679D">
        <w:rPr>
          <w:rFonts w:ascii="Arial" w:hAnsi="Arial" w:cs="Arial"/>
          <w:b/>
          <w:spacing w:val="-6"/>
          <w:sz w:val="30"/>
          <w:szCs w:val="30"/>
        </w:rPr>
        <w:t>ПОСТАНОВЛЯЕТ:</w:t>
      </w:r>
    </w:p>
    <w:p w:rsidR="003704A4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pacing w:val="-6"/>
          <w:sz w:val="30"/>
          <w:szCs w:val="30"/>
        </w:rPr>
      </w:pPr>
    </w:p>
    <w:p w:rsidR="003704A4" w:rsidRPr="00ED2B95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pacing w:val="-6"/>
          <w:sz w:val="30"/>
          <w:szCs w:val="30"/>
        </w:rPr>
      </w:pPr>
      <w:r w:rsidRPr="00FB679D">
        <w:rPr>
          <w:rFonts w:ascii="Arial" w:hAnsi="Arial" w:cs="Arial"/>
          <w:spacing w:val="-6"/>
          <w:sz w:val="24"/>
          <w:szCs w:val="24"/>
          <w:lang w:eastAsia="ru-RU"/>
        </w:rPr>
        <w:t xml:space="preserve">1. Утвердить </w:t>
      </w:r>
      <w:r w:rsidRPr="00FB679D">
        <w:rPr>
          <w:rFonts w:ascii="Arial" w:hAnsi="Arial" w:cs="Arial"/>
          <w:spacing w:val="-6"/>
          <w:sz w:val="24"/>
          <w:szCs w:val="24"/>
        </w:rPr>
        <w:t xml:space="preserve">программу профилактики рисков причинения вреда (ущерба) охраняемым законом ценностям по муниципальному жилищному контролю на территории </w:t>
      </w:r>
      <w:r>
        <w:rPr>
          <w:rFonts w:ascii="Arial" w:hAnsi="Arial" w:cs="Arial"/>
          <w:spacing w:val="-6"/>
          <w:sz w:val="24"/>
          <w:szCs w:val="24"/>
        </w:rPr>
        <w:t>м</w:t>
      </w:r>
      <w:r w:rsidRPr="00FB679D">
        <w:rPr>
          <w:rFonts w:ascii="Arial" w:hAnsi="Arial" w:cs="Arial"/>
          <w:spacing w:val="-6"/>
          <w:sz w:val="24"/>
          <w:szCs w:val="24"/>
        </w:rPr>
        <w:t>униципального образования «</w:t>
      </w:r>
      <w:proofErr w:type="spellStart"/>
      <w:r>
        <w:rPr>
          <w:rFonts w:ascii="Arial" w:hAnsi="Arial" w:cs="Arial"/>
          <w:spacing w:val="-6"/>
          <w:sz w:val="24"/>
          <w:szCs w:val="24"/>
        </w:rPr>
        <w:t>Люры</w:t>
      </w:r>
      <w:proofErr w:type="spellEnd"/>
      <w:r w:rsidRPr="00FB679D">
        <w:rPr>
          <w:rFonts w:ascii="Arial" w:hAnsi="Arial" w:cs="Arial"/>
          <w:spacing w:val="-6"/>
          <w:sz w:val="24"/>
          <w:szCs w:val="24"/>
        </w:rPr>
        <w:t>»</w:t>
      </w:r>
      <w:r w:rsidR="00784FE6">
        <w:rPr>
          <w:rFonts w:ascii="Arial" w:hAnsi="Arial" w:cs="Arial"/>
          <w:spacing w:val="-6"/>
          <w:sz w:val="24"/>
          <w:szCs w:val="24"/>
        </w:rPr>
        <w:t xml:space="preserve"> на 2024</w:t>
      </w:r>
      <w:r>
        <w:rPr>
          <w:rFonts w:ascii="Arial" w:hAnsi="Arial" w:cs="Arial"/>
          <w:spacing w:val="-6"/>
          <w:sz w:val="24"/>
          <w:szCs w:val="24"/>
        </w:rPr>
        <w:t xml:space="preserve"> год (далее</w:t>
      </w:r>
      <w:r w:rsidRPr="00FB679D">
        <w:rPr>
          <w:rFonts w:ascii="Arial" w:hAnsi="Arial" w:cs="Arial"/>
          <w:spacing w:val="-6"/>
          <w:sz w:val="24"/>
          <w:szCs w:val="24"/>
        </w:rPr>
        <w:t>–Программа профилактики) (прилагается).</w:t>
      </w:r>
    </w:p>
    <w:p w:rsidR="003704A4" w:rsidRPr="00FB679D" w:rsidRDefault="003704A4" w:rsidP="003704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  <w:lang w:eastAsia="ru-RU"/>
        </w:rPr>
      </w:pPr>
      <w:r w:rsidRPr="00FB679D">
        <w:rPr>
          <w:rFonts w:ascii="Arial" w:eastAsia="Malgun Gothic" w:hAnsi="Arial" w:cs="Arial"/>
          <w:sz w:val="24"/>
          <w:szCs w:val="24"/>
          <w:lang w:eastAsia="ru-RU"/>
        </w:rPr>
        <w:t>2. Настоящее постановление вступает в силу после его официального опубликования.</w:t>
      </w:r>
    </w:p>
    <w:p w:rsidR="003704A4" w:rsidRPr="00FB679D" w:rsidRDefault="003704A4" w:rsidP="003704A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679D">
        <w:rPr>
          <w:rFonts w:ascii="Arial" w:eastAsia="Times New Roman" w:hAnsi="Arial" w:cs="Arial"/>
          <w:sz w:val="24"/>
          <w:szCs w:val="24"/>
          <w:lang w:eastAsia="ru-RU"/>
        </w:rPr>
        <w:t xml:space="preserve">3. Опубликовать настоящее постановление в </w:t>
      </w:r>
      <w:r>
        <w:rPr>
          <w:rFonts w:ascii="Arial" w:eastAsia="Times New Roman" w:hAnsi="Arial" w:cs="Arial"/>
          <w:sz w:val="24"/>
          <w:szCs w:val="24"/>
          <w:lang w:eastAsia="ru-RU"/>
        </w:rPr>
        <w:t>газете «</w:t>
      </w:r>
      <w:r w:rsidRPr="00FB679D">
        <w:rPr>
          <w:rFonts w:ascii="Arial" w:eastAsia="Times New Roman" w:hAnsi="Arial" w:cs="Arial"/>
          <w:sz w:val="24"/>
          <w:szCs w:val="24"/>
          <w:lang w:eastAsia="ru-RU"/>
        </w:rPr>
        <w:t>Вестник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FB679D">
        <w:rPr>
          <w:rFonts w:ascii="Arial" w:eastAsia="Times New Roman" w:hAnsi="Arial" w:cs="Arial"/>
          <w:sz w:val="24"/>
          <w:szCs w:val="24"/>
          <w:lang w:eastAsia="ru-RU"/>
        </w:rPr>
        <w:t xml:space="preserve"> и разместить на официальном сайте администрации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FB679D">
        <w:rPr>
          <w:rFonts w:ascii="Arial" w:eastAsia="Times New Roman" w:hAnsi="Arial" w:cs="Arial"/>
          <w:sz w:val="24"/>
          <w:szCs w:val="24"/>
          <w:lang w:eastAsia="ru-RU"/>
        </w:rPr>
        <w:t>» в информационно-коммуникационной сети "Интернет".</w:t>
      </w:r>
    </w:p>
    <w:p w:rsidR="003704A4" w:rsidRPr="00FB679D" w:rsidRDefault="003704A4" w:rsidP="003704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704A4" w:rsidRPr="00FB679D" w:rsidRDefault="003704A4" w:rsidP="003704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704A4" w:rsidRDefault="003704A4" w:rsidP="003704A4">
      <w:pPr>
        <w:suppressAutoHyphens/>
        <w:spacing w:after="0" w:line="240" w:lineRule="auto"/>
        <w:ind w:right="14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Г</w:t>
      </w:r>
      <w:r w:rsidRPr="00FB679D">
        <w:rPr>
          <w:rFonts w:ascii="Arial" w:eastAsia="Times New Roman" w:hAnsi="Arial" w:cs="Arial"/>
          <w:sz w:val="24"/>
          <w:szCs w:val="24"/>
          <w:lang w:eastAsia="zh-CN"/>
        </w:rPr>
        <w:t>лава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zh-CN"/>
        </w:rPr>
        <w:t>Люры</w:t>
      </w:r>
      <w:proofErr w:type="spellEnd"/>
      <w:r>
        <w:rPr>
          <w:rFonts w:ascii="Arial" w:eastAsia="Times New Roman" w:hAnsi="Arial" w:cs="Arial"/>
          <w:sz w:val="24"/>
          <w:szCs w:val="24"/>
          <w:lang w:eastAsia="zh-CN"/>
        </w:rPr>
        <w:t>»</w:t>
      </w:r>
    </w:p>
    <w:p w:rsidR="003704A4" w:rsidRDefault="003704A4" w:rsidP="003704A4">
      <w:pPr>
        <w:suppressAutoHyphens/>
        <w:spacing w:after="0" w:line="240" w:lineRule="auto"/>
        <w:ind w:right="14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И.Г. </w:t>
      </w:r>
      <w:proofErr w:type="spellStart"/>
      <w:r>
        <w:rPr>
          <w:rFonts w:ascii="Arial" w:eastAsia="Times New Roman" w:hAnsi="Arial" w:cs="Arial"/>
          <w:sz w:val="24"/>
          <w:szCs w:val="24"/>
          <w:lang w:eastAsia="zh-CN"/>
        </w:rPr>
        <w:t>Педранов</w:t>
      </w:r>
      <w:proofErr w:type="spellEnd"/>
    </w:p>
    <w:p w:rsidR="003704A4" w:rsidRPr="00FB679D" w:rsidRDefault="003704A4" w:rsidP="003704A4">
      <w:pPr>
        <w:suppressAutoHyphens/>
        <w:spacing w:after="0" w:line="240" w:lineRule="auto"/>
        <w:ind w:left="-142" w:right="140" w:firstLine="425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3704A4" w:rsidRPr="00FB679D" w:rsidRDefault="003704A4" w:rsidP="003704A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 w:rsidRPr="00FB679D">
        <w:rPr>
          <w:rFonts w:ascii="Courier New" w:hAnsi="Courier New" w:cs="Courier New"/>
          <w:spacing w:val="-6"/>
        </w:rPr>
        <w:t>Приложение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 w:rsidRPr="00FB679D">
        <w:rPr>
          <w:rFonts w:ascii="Courier New" w:hAnsi="Courier New" w:cs="Courier New"/>
          <w:spacing w:val="-6"/>
        </w:rPr>
        <w:t>к постановлени</w:t>
      </w:r>
      <w:r>
        <w:rPr>
          <w:rFonts w:ascii="Courier New" w:hAnsi="Courier New" w:cs="Courier New"/>
          <w:spacing w:val="-6"/>
        </w:rPr>
        <w:t>ю а</w:t>
      </w:r>
      <w:r w:rsidRPr="00FB679D">
        <w:rPr>
          <w:rFonts w:ascii="Courier New" w:hAnsi="Courier New" w:cs="Courier New"/>
          <w:spacing w:val="-6"/>
        </w:rPr>
        <w:t>дминистрации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>
        <w:rPr>
          <w:rFonts w:ascii="Courier New" w:hAnsi="Courier New" w:cs="Courier New"/>
          <w:spacing w:val="-6"/>
        </w:rPr>
        <w:t>м</w:t>
      </w:r>
      <w:r w:rsidRPr="00FB679D">
        <w:rPr>
          <w:rFonts w:ascii="Courier New" w:hAnsi="Courier New" w:cs="Courier New"/>
          <w:spacing w:val="-6"/>
        </w:rPr>
        <w:t>униципального образования «</w:t>
      </w:r>
      <w:proofErr w:type="spellStart"/>
      <w:r>
        <w:rPr>
          <w:rFonts w:ascii="Courier New" w:hAnsi="Courier New" w:cs="Courier New"/>
          <w:spacing w:val="-6"/>
        </w:rPr>
        <w:t>Люры</w:t>
      </w:r>
      <w:proofErr w:type="spellEnd"/>
      <w:r w:rsidRPr="00FB679D">
        <w:rPr>
          <w:rFonts w:ascii="Courier New" w:hAnsi="Courier New" w:cs="Courier New"/>
          <w:spacing w:val="-6"/>
        </w:rPr>
        <w:t>»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 w:rsidRPr="00FB679D">
        <w:rPr>
          <w:rFonts w:ascii="Courier New" w:hAnsi="Courier New" w:cs="Courier New"/>
          <w:spacing w:val="-6"/>
        </w:rPr>
        <w:t xml:space="preserve">от </w:t>
      </w:r>
      <w:r w:rsidR="00784FE6">
        <w:rPr>
          <w:rFonts w:ascii="Courier New" w:hAnsi="Courier New" w:cs="Courier New"/>
          <w:spacing w:val="-6"/>
        </w:rPr>
        <w:t>28.12.2023 года №68</w:t>
      </w:r>
    </w:p>
    <w:p w:rsidR="003704A4" w:rsidRPr="0015361C" w:rsidRDefault="003704A4" w:rsidP="003704A4">
      <w:pPr>
        <w:pStyle w:val="ConsPlusNormal"/>
        <w:jc w:val="right"/>
        <w:outlineLvl w:val="0"/>
        <w:rPr>
          <w:rFonts w:ascii="Times New Roman" w:hAnsi="Times New Roman" w:cs="Times New Roman"/>
          <w:spacing w:val="-6"/>
          <w:sz w:val="24"/>
          <w:szCs w:val="24"/>
        </w:rPr>
      </w:pPr>
    </w:p>
    <w:p w:rsidR="003704A4" w:rsidRPr="0015361C" w:rsidRDefault="003704A4" w:rsidP="003704A4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3704A4" w:rsidRPr="00FB679D" w:rsidRDefault="003704A4" w:rsidP="003704A4">
      <w:pPr>
        <w:pStyle w:val="ConsPlusTitle"/>
        <w:jc w:val="center"/>
        <w:outlineLvl w:val="1"/>
        <w:rPr>
          <w:rFonts w:ascii="Arial" w:hAnsi="Arial" w:cs="Arial"/>
          <w:spacing w:val="-6"/>
          <w:sz w:val="30"/>
          <w:szCs w:val="30"/>
        </w:rPr>
      </w:pPr>
      <w:r w:rsidRPr="00FB679D">
        <w:rPr>
          <w:rFonts w:ascii="Arial" w:hAnsi="Arial" w:cs="Arial"/>
          <w:spacing w:val="-6"/>
          <w:sz w:val="30"/>
          <w:szCs w:val="30"/>
        </w:rPr>
        <w:t>ПРОГРАММА</w:t>
      </w:r>
    </w:p>
    <w:p w:rsidR="003704A4" w:rsidRDefault="003704A4" w:rsidP="003704A4">
      <w:pPr>
        <w:pStyle w:val="ConsPlusTitle"/>
        <w:jc w:val="center"/>
        <w:outlineLvl w:val="1"/>
        <w:rPr>
          <w:rFonts w:ascii="Arial" w:hAnsi="Arial" w:cs="Arial"/>
          <w:spacing w:val="-6"/>
          <w:sz w:val="30"/>
          <w:szCs w:val="30"/>
        </w:rPr>
      </w:pPr>
      <w:r w:rsidRPr="00FB679D">
        <w:rPr>
          <w:rFonts w:ascii="Arial" w:hAnsi="Arial" w:cs="Arial"/>
          <w:spacing w:val="-6"/>
          <w:sz w:val="30"/>
          <w:szCs w:val="30"/>
        </w:rPr>
        <w:t xml:space="preserve">ПРОФИЛАКТИКИ РИСКОВ ПРИЧИНЕНИЯ ВРЕДА (УЩЕРБА) </w:t>
      </w:r>
      <w:r w:rsidRPr="00FB679D">
        <w:rPr>
          <w:rFonts w:ascii="Arial" w:hAnsi="Arial" w:cs="Arial"/>
          <w:spacing w:val="-6"/>
          <w:sz w:val="30"/>
          <w:szCs w:val="30"/>
        </w:rPr>
        <w:lastRenderedPageBreak/>
        <w:t>ОХРАНЯЕМЫМ ЗАКОНОМ ЦЕННОСТЯМ ПО МУНИЦИПАЛЬНОМУ ЖИЛИЩНОМУ КОНТРОЛЮ</w:t>
      </w:r>
      <w:r>
        <w:rPr>
          <w:rFonts w:ascii="Arial" w:hAnsi="Arial" w:cs="Arial"/>
          <w:spacing w:val="-6"/>
          <w:sz w:val="30"/>
          <w:szCs w:val="30"/>
        </w:rPr>
        <w:t xml:space="preserve"> </w:t>
      </w:r>
      <w:r w:rsidRPr="00FB679D">
        <w:rPr>
          <w:rFonts w:ascii="Arial" w:hAnsi="Arial" w:cs="Arial"/>
          <w:spacing w:val="-6"/>
          <w:sz w:val="30"/>
          <w:szCs w:val="30"/>
        </w:rPr>
        <w:t xml:space="preserve">НА ТЕРРИТОРИИ </w:t>
      </w:r>
      <w:r>
        <w:rPr>
          <w:rFonts w:ascii="Arial" w:hAnsi="Arial" w:cs="Arial"/>
          <w:spacing w:val="-6"/>
          <w:sz w:val="30"/>
          <w:szCs w:val="30"/>
        </w:rPr>
        <w:t>М</w:t>
      </w:r>
      <w:r w:rsidRPr="00FB679D">
        <w:rPr>
          <w:rFonts w:ascii="Arial" w:hAnsi="Arial" w:cs="Arial"/>
          <w:spacing w:val="-6"/>
          <w:sz w:val="30"/>
          <w:szCs w:val="30"/>
        </w:rPr>
        <w:t>УНИЦИПАЛЬНОГО ОБРАЗОВАНИЯ «</w:t>
      </w:r>
      <w:r w:rsidR="00784FE6">
        <w:rPr>
          <w:rFonts w:ascii="Arial" w:hAnsi="Arial" w:cs="Arial"/>
          <w:spacing w:val="-6"/>
          <w:sz w:val="30"/>
          <w:szCs w:val="30"/>
        </w:rPr>
        <w:t>ЛЮРЫ» НА 2024</w:t>
      </w:r>
      <w:r>
        <w:rPr>
          <w:rFonts w:ascii="Arial" w:hAnsi="Arial" w:cs="Arial"/>
          <w:spacing w:val="-6"/>
          <w:sz w:val="30"/>
          <w:szCs w:val="30"/>
        </w:rPr>
        <w:t xml:space="preserve"> </w:t>
      </w:r>
      <w:r w:rsidRPr="00FB679D">
        <w:rPr>
          <w:rFonts w:ascii="Arial" w:hAnsi="Arial" w:cs="Arial"/>
          <w:spacing w:val="-6"/>
          <w:sz w:val="30"/>
          <w:szCs w:val="30"/>
        </w:rPr>
        <w:t>ГОД</w:t>
      </w:r>
    </w:p>
    <w:p w:rsidR="003704A4" w:rsidRDefault="003704A4" w:rsidP="003704A4">
      <w:pPr>
        <w:pStyle w:val="ConsPlusTitle"/>
        <w:jc w:val="center"/>
        <w:outlineLvl w:val="1"/>
        <w:rPr>
          <w:rFonts w:ascii="Arial" w:hAnsi="Arial" w:cs="Arial"/>
          <w:b w:val="0"/>
          <w:spacing w:val="-6"/>
          <w:sz w:val="24"/>
          <w:szCs w:val="24"/>
        </w:rPr>
      </w:pPr>
    </w:p>
    <w:p w:rsidR="003704A4" w:rsidRDefault="003704A4" w:rsidP="003704A4">
      <w:pPr>
        <w:pStyle w:val="ConsPlusTitle"/>
        <w:jc w:val="center"/>
        <w:outlineLvl w:val="1"/>
        <w:rPr>
          <w:rFonts w:ascii="Arial" w:hAnsi="Arial" w:cs="Arial"/>
          <w:b w:val="0"/>
          <w:spacing w:val="-6"/>
          <w:sz w:val="24"/>
          <w:szCs w:val="24"/>
        </w:rPr>
      </w:pPr>
      <w:r w:rsidRPr="00FB679D">
        <w:rPr>
          <w:rFonts w:ascii="Arial" w:hAnsi="Arial" w:cs="Arial"/>
          <w:b w:val="0"/>
          <w:spacing w:val="-6"/>
          <w:sz w:val="24"/>
          <w:szCs w:val="24"/>
        </w:rPr>
        <w:t>ПАСПОРТ</w:t>
      </w:r>
    </w:p>
    <w:p w:rsidR="003704A4" w:rsidRPr="00ED2B95" w:rsidRDefault="003704A4" w:rsidP="003704A4">
      <w:pPr>
        <w:pStyle w:val="ConsPlusTitle"/>
        <w:jc w:val="center"/>
        <w:outlineLvl w:val="1"/>
        <w:rPr>
          <w:rFonts w:ascii="Arial" w:hAnsi="Arial" w:cs="Arial"/>
          <w:spacing w:val="-6"/>
          <w:sz w:val="30"/>
          <w:szCs w:val="30"/>
        </w:rPr>
      </w:pP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программы профилактики рисков причинения вреда (ущерба) охраняемым законом ценностям по муниципальному жилищному контролю на территории </w:t>
      </w:r>
      <w:r>
        <w:rPr>
          <w:rFonts w:ascii="Arial" w:hAnsi="Arial" w:cs="Arial"/>
          <w:b w:val="0"/>
          <w:spacing w:val="-6"/>
          <w:sz w:val="24"/>
          <w:szCs w:val="24"/>
        </w:rPr>
        <w:t>м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униципального образования «</w:t>
      </w:r>
      <w:proofErr w:type="spellStart"/>
      <w:r>
        <w:rPr>
          <w:rFonts w:ascii="Arial" w:hAnsi="Arial" w:cs="Arial"/>
          <w:b w:val="0"/>
          <w:spacing w:val="-6"/>
          <w:sz w:val="24"/>
          <w:szCs w:val="24"/>
        </w:rPr>
        <w:t>Люры</w:t>
      </w:r>
      <w:proofErr w:type="spellEnd"/>
      <w:r w:rsidRPr="00FB679D">
        <w:rPr>
          <w:rFonts w:ascii="Arial" w:hAnsi="Arial" w:cs="Arial"/>
          <w:b w:val="0"/>
          <w:spacing w:val="-6"/>
          <w:sz w:val="24"/>
          <w:szCs w:val="24"/>
        </w:rPr>
        <w:t>»</w:t>
      </w:r>
      <w:r>
        <w:rPr>
          <w:rFonts w:ascii="Arial" w:hAnsi="Arial" w:cs="Arial"/>
          <w:spacing w:val="-6"/>
          <w:sz w:val="30"/>
          <w:szCs w:val="30"/>
        </w:rPr>
        <w:t xml:space="preserve"> </w:t>
      </w:r>
      <w:r w:rsidR="00784FE6">
        <w:rPr>
          <w:rFonts w:ascii="Arial" w:hAnsi="Arial" w:cs="Arial"/>
          <w:b w:val="0"/>
          <w:spacing w:val="-6"/>
          <w:sz w:val="24"/>
          <w:szCs w:val="24"/>
        </w:rPr>
        <w:t xml:space="preserve">на 2024 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год</w:t>
      </w:r>
    </w:p>
    <w:p w:rsidR="003704A4" w:rsidRPr="0015361C" w:rsidRDefault="003704A4" w:rsidP="003704A4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841"/>
      </w:tblGrid>
      <w:tr w:rsidR="003704A4" w:rsidRPr="00FB679D" w:rsidTr="001234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Наименование </w:t>
            </w:r>
          </w:p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программы профилактики 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Программа профилактики рисков причинения вреда (ущерба) охраняемым законом ценностям по муниципальному жилищному контролю на территории </w:t>
            </w:r>
            <w:r>
              <w:rPr>
                <w:rFonts w:ascii="Courier New" w:hAnsi="Courier New" w:cs="Courier New"/>
                <w:b w:val="0"/>
                <w:spacing w:val="-6"/>
                <w:szCs w:val="22"/>
              </w:rPr>
              <w:t>м</w:t>
            </w: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униципального образования «</w:t>
            </w:r>
            <w:proofErr w:type="spellStart"/>
            <w:r w:rsidR="00784FE6">
              <w:rPr>
                <w:rFonts w:ascii="Courier New" w:hAnsi="Courier New" w:cs="Courier New"/>
                <w:b w:val="0"/>
                <w:spacing w:val="-6"/>
                <w:szCs w:val="22"/>
              </w:rPr>
              <w:t>Люры</w:t>
            </w:r>
            <w:proofErr w:type="spellEnd"/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»</w:t>
            </w:r>
            <w:r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 (далее</w:t>
            </w: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–программа профилактики)</w:t>
            </w:r>
          </w:p>
        </w:tc>
      </w:tr>
      <w:tr w:rsidR="003704A4" w:rsidRPr="00FB679D" w:rsidTr="001234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Ответственный исполнитель</w:t>
            </w:r>
            <w:r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 </w:t>
            </w: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А</w:t>
            </w:r>
            <w:r w:rsidRPr="00FB679D">
              <w:rPr>
                <w:rFonts w:ascii="Courier New" w:hAnsi="Courier New" w:cs="Courier New"/>
                <w:lang w:eastAsia="ru-RU"/>
              </w:rPr>
              <w:t xml:space="preserve">дминистрация </w:t>
            </w:r>
            <w:r>
              <w:rPr>
                <w:rFonts w:ascii="Courier New" w:hAnsi="Courier New" w:cs="Courier New"/>
                <w:lang w:eastAsia="ru-RU"/>
              </w:rPr>
              <w:t>м</w:t>
            </w:r>
            <w:r w:rsidRPr="00FB679D">
              <w:rPr>
                <w:rFonts w:ascii="Courier New" w:hAnsi="Courier New" w:cs="Courier New"/>
                <w:lang w:eastAsia="ru-RU"/>
              </w:rPr>
              <w:t>униципального образования «</w:t>
            </w:r>
            <w:proofErr w:type="spellStart"/>
            <w:r>
              <w:rPr>
                <w:rFonts w:ascii="Courier New" w:hAnsi="Courier New" w:cs="Courier New"/>
                <w:lang w:eastAsia="ru-RU"/>
              </w:rPr>
              <w:t>Люры</w:t>
            </w:r>
            <w:proofErr w:type="spellEnd"/>
            <w:r w:rsidRPr="00FB679D">
              <w:rPr>
                <w:rFonts w:ascii="Courier New" w:hAnsi="Courier New" w:cs="Courier New"/>
                <w:lang w:eastAsia="ru-RU"/>
              </w:rPr>
              <w:t>»</w:t>
            </w:r>
          </w:p>
        </w:tc>
      </w:tr>
      <w:tr w:rsidR="003704A4" w:rsidRPr="00FB679D" w:rsidTr="001234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Срок реализации</w:t>
            </w:r>
            <w:r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 </w:t>
            </w: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784FE6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>
              <w:rPr>
                <w:rFonts w:ascii="Courier New" w:hAnsi="Courier New" w:cs="Courier New"/>
                <w:b w:val="0"/>
                <w:spacing w:val="-6"/>
                <w:szCs w:val="22"/>
              </w:rPr>
              <w:t>С 1 января 2024 года по 31 декабря 2024</w:t>
            </w:r>
            <w:r w:rsidR="003704A4"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 года</w:t>
            </w:r>
          </w:p>
        </w:tc>
      </w:tr>
      <w:tr w:rsidR="003704A4" w:rsidRPr="00FB679D" w:rsidTr="001234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Цели и задачи </w:t>
            </w:r>
          </w:p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  <w:lang w:eastAsia="ru-RU"/>
              </w:rPr>
              <w:t>Цели реализации программы профилактики: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1) </w:t>
            </w:r>
            <w:r w:rsidRPr="00FB679D">
              <w:rPr>
                <w:rFonts w:ascii="Courier New" w:hAnsi="Courier New" w:cs="Courier New"/>
                <w:lang w:eastAsia="ru-RU"/>
              </w:rPr>
              <w:t>стимулирование добросовестного соблюдения гр</w:t>
            </w:r>
            <w:r>
              <w:rPr>
                <w:rFonts w:ascii="Courier New" w:hAnsi="Courier New" w:cs="Courier New"/>
                <w:lang w:eastAsia="ru-RU"/>
              </w:rPr>
              <w:t>ажданами и организациями (далее</w:t>
            </w:r>
            <w:r w:rsidRPr="00FB679D">
              <w:rPr>
                <w:rFonts w:ascii="Courier New" w:hAnsi="Courier New" w:cs="Courier New"/>
                <w:lang w:eastAsia="ru-RU"/>
              </w:rPr>
              <w:t xml:space="preserve">–контролируемые лица) обязательных требований, </w:t>
            </w:r>
            <w:r>
              <w:rPr>
                <w:rFonts w:ascii="Courier New" w:hAnsi="Courier New" w:cs="Courier New"/>
              </w:rPr>
              <w:t>предусмотренные пунктами 1</w:t>
            </w:r>
            <w:r w:rsidRPr="00FB679D">
              <w:rPr>
                <w:rFonts w:ascii="Courier New" w:hAnsi="Courier New" w:cs="Courier New"/>
              </w:rPr>
              <w:t>–11 части 1 статьи 20 Жилищного кодекса Российской Федерации, в отношении муници</w:t>
            </w:r>
            <w:r>
              <w:rPr>
                <w:rFonts w:ascii="Courier New" w:hAnsi="Courier New" w:cs="Courier New"/>
              </w:rPr>
              <w:t>пального жилищного фонда (далее</w:t>
            </w:r>
            <w:r w:rsidRPr="00FB679D">
              <w:rPr>
                <w:rFonts w:ascii="Courier New" w:hAnsi="Courier New" w:cs="Courier New"/>
              </w:rPr>
              <w:t>–обязательные требования)</w:t>
            </w:r>
            <w:r w:rsidRPr="00FB679D">
              <w:rPr>
                <w:rFonts w:ascii="Courier New" w:hAnsi="Courier New" w:cs="Courier New"/>
                <w:lang w:eastAsia="ru-RU"/>
              </w:rPr>
              <w:t>;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  <w:lang w:eastAsia="ru-RU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  <w:lang w:eastAsia="ru-RU"/>
              </w:rPr>
              <w:t>Задачи программы профилактики: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1) </w:t>
            </w:r>
            <w:r w:rsidRPr="00FB679D">
              <w:rPr>
                <w:rFonts w:ascii="Courier New" w:hAnsi="Courier New" w:cs="Courier New"/>
              </w:rPr>
              <w:t>укрепление системы профилактики нарушений рисков причинения вреда (ущерба) охраняемым законом ценностям;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iCs/>
              </w:rPr>
              <w:t xml:space="preserve">2) </w:t>
            </w:r>
            <w:r w:rsidRPr="00FB679D">
              <w:rPr>
                <w:rFonts w:ascii="Courier New" w:hAnsi="Courier New" w:cs="Courier New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  <w:iCs/>
              </w:rPr>
              <w:t xml:space="preserve">3) </w:t>
            </w:r>
            <w:r w:rsidRPr="00FB679D">
              <w:rPr>
                <w:rFonts w:ascii="Courier New" w:hAnsi="Courier New" w:cs="Courier New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iCs/>
              </w:rPr>
              <w:t xml:space="preserve">4) </w:t>
            </w:r>
            <w:r w:rsidRPr="00FB679D">
              <w:rPr>
                <w:rFonts w:ascii="Courier New" w:hAnsi="Courier New" w:cs="Courier New"/>
                <w:iCs/>
              </w:rPr>
              <w:t>повышение правосознания и правовой культуры контролируемых лиц</w:t>
            </w:r>
          </w:p>
        </w:tc>
      </w:tr>
      <w:tr w:rsidR="003704A4" w:rsidRPr="00FB679D" w:rsidTr="001234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Ожидаемые результаты реализации 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3704A4" w:rsidRPr="00FB679D" w:rsidRDefault="003704A4" w:rsidP="003704A4">
      <w:pPr>
        <w:pStyle w:val="ConsPlusTitle"/>
        <w:jc w:val="center"/>
        <w:outlineLvl w:val="1"/>
        <w:rPr>
          <w:rFonts w:ascii="Courier New" w:hAnsi="Courier New" w:cs="Courier New"/>
          <w:b w:val="0"/>
          <w:spacing w:val="-6"/>
          <w:szCs w:val="22"/>
        </w:rPr>
      </w:pPr>
    </w:p>
    <w:p w:rsidR="003704A4" w:rsidRDefault="003704A4" w:rsidP="003704A4">
      <w:pPr>
        <w:pStyle w:val="ConsPlusTitle"/>
        <w:jc w:val="center"/>
        <w:outlineLvl w:val="1"/>
        <w:rPr>
          <w:rFonts w:ascii="Arial" w:hAnsi="Arial" w:cs="Arial"/>
          <w:b w:val="0"/>
          <w:spacing w:val="-6"/>
          <w:sz w:val="24"/>
          <w:szCs w:val="24"/>
        </w:rPr>
      </w:pPr>
      <w:r w:rsidRPr="00FB679D">
        <w:rPr>
          <w:rFonts w:ascii="Arial" w:hAnsi="Arial" w:cs="Arial"/>
          <w:b w:val="0"/>
          <w:spacing w:val="-6"/>
          <w:sz w:val="24"/>
          <w:szCs w:val="24"/>
        </w:rPr>
        <w:lastRenderedPageBreak/>
        <w:t>Раздел 1. Общие положения</w:t>
      </w:r>
    </w:p>
    <w:p w:rsidR="003704A4" w:rsidRDefault="003704A4" w:rsidP="003704A4">
      <w:pPr>
        <w:pStyle w:val="ConsPlusTitle"/>
        <w:jc w:val="center"/>
        <w:outlineLvl w:val="1"/>
        <w:rPr>
          <w:rFonts w:ascii="Arial" w:hAnsi="Arial" w:cs="Arial"/>
          <w:b w:val="0"/>
          <w:spacing w:val="-6"/>
          <w:sz w:val="24"/>
          <w:szCs w:val="24"/>
        </w:rPr>
      </w:pPr>
    </w:p>
    <w:p w:rsidR="003704A4" w:rsidRPr="00FB679D" w:rsidRDefault="003704A4" w:rsidP="003704A4">
      <w:pPr>
        <w:pStyle w:val="ConsPlusTitle"/>
        <w:ind w:firstLine="709"/>
        <w:jc w:val="both"/>
        <w:outlineLvl w:val="1"/>
        <w:rPr>
          <w:rFonts w:ascii="Arial" w:hAnsi="Arial" w:cs="Arial"/>
          <w:b w:val="0"/>
          <w:spacing w:val="-6"/>
          <w:sz w:val="24"/>
          <w:szCs w:val="24"/>
        </w:rPr>
      </w:pPr>
      <w:proofErr w:type="gramStart"/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Программа профилактики рисков причинения вреда (ущерба) охраняемым законом ценностям по муниципальному жилищному контролю на территории </w:t>
      </w:r>
      <w:r>
        <w:rPr>
          <w:rFonts w:ascii="Arial" w:hAnsi="Arial" w:cs="Arial"/>
          <w:b w:val="0"/>
          <w:spacing w:val="-6"/>
          <w:sz w:val="24"/>
          <w:szCs w:val="24"/>
        </w:rPr>
        <w:t>м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униципального образования «</w:t>
      </w:r>
      <w:proofErr w:type="spellStart"/>
      <w:r>
        <w:rPr>
          <w:rFonts w:ascii="Arial" w:hAnsi="Arial" w:cs="Arial"/>
          <w:b w:val="0"/>
          <w:spacing w:val="-6"/>
          <w:sz w:val="24"/>
          <w:szCs w:val="24"/>
        </w:rPr>
        <w:t>Люры</w:t>
      </w:r>
      <w:proofErr w:type="spellEnd"/>
      <w:r w:rsidRPr="00FB679D">
        <w:rPr>
          <w:rFonts w:ascii="Arial" w:hAnsi="Arial" w:cs="Arial"/>
          <w:b w:val="0"/>
          <w:spacing w:val="-6"/>
          <w:sz w:val="24"/>
          <w:szCs w:val="24"/>
        </w:rPr>
        <w:t>»</w:t>
      </w:r>
      <w:r>
        <w:rPr>
          <w:rFonts w:ascii="Arial" w:hAnsi="Arial" w:cs="Arial"/>
          <w:b w:val="0"/>
          <w:spacing w:val="-6"/>
          <w:sz w:val="24"/>
          <w:szCs w:val="24"/>
        </w:rPr>
        <w:t xml:space="preserve"> на</w:t>
      </w:r>
      <w:r w:rsidR="00784FE6">
        <w:rPr>
          <w:rFonts w:ascii="Arial" w:hAnsi="Arial" w:cs="Arial"/>
          <w:b w:val="0"/>
          <w:spacing w:val="-6"/>
          <w:sz w:val="24"/>
          <w:szCs w:val="24"/>
        </w:rPr>
        <w:t xml:space="preserve"> 2024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 год</w:t>
      </w:r>
      <w:r w:rsidRPr="00FB679D"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b w:val="0"/>
          <w:spacing w:val="-6"/>
          <w:sz w:val="24"/>
          <w:szCs w:val="24"/>
        </w:rPr>
        <w:t>(далее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–Программа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 w:rsidRPr="00FB679D">
        <w:rPr>
          <w:rFonts w:ascii="Arial" w:hAnsi="Arial" w:cs="Arial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, утвержденными постановлением Правительства Российской Федерации</w:t>
      </w:r>
      <w:proofErr w:type="gramEnd"/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 w:val="0"/>
          <w:sz w:val="24"/>
          <w:szCs w:val="24"/>
        </w:rPr>
        <w:t>от 25 июня 2021 года №</w:t>
      </w:r>
      <w:r w:rsidRPr="00FB679D">
        <w:rPr>
          <w:rFonts w:ascii="Arial" w:hAnsi="Arial" w:cs="Arial"/>
          <w:b w:val="0"/>
          <w:sz w:val="24"/>
          <w:szCs w:val="24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, в целях организации проведения в </w:t>
      </w:r>
      <w:r w:rsidR="00784FE6">
        <w:rPr>
          <w:rFonts w:ascii="Arial" w:hAnsi="Arial" w:cs="Arial"/>
          <w:b w:val="0"/>
          <w:spacing w:val="-6"/>
          <w:sz w:val="24"/>
          <w:szCs w:val="24"/>
        </w:rPr>
        <w:t>2024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 году администрацией </w:t>
      </w:r>
      <w:r>
        <w:rPr>
          <w:rFonts w:ascii="Arial" w:hAnsi="Arial" w:cs="Arial"/>
          <w:b w:val="0"/>
          <w:spacing w:val="-6"/>
          <w:sz w:val="24"/>
          <w:szCs w:val="24"/>
        </w:rPr>
        <w:t>м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униципального образования «</w:t>
      </w:r>
      <w:proofErr w:type="spellStart"/>
      <w:r>
        <w:rPr>
          <w:rFonts w:ascii="Arial" w:hAnsi="Arial" w:cs="Arial"/>
          <w:b w:val="0"/>
          <w:spacing w:val="-6"/>
          <w:sz w:val="24"/>
          <w:szCs w:val="24"/>
        </w:rPr>
        <w:t>Люры</w:t>
      </w:r>
      <w:proofErr w:type="spellEnd"/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» профилактики нарушений рисков причинения вреда (ущерба) охраняемым законом ценностям при осуществлении муниципального жилищного контроля на территории </w:t>
      </w:r>
      <w:r>
        <w:rPr>
          <w:rFonts w:ascii="Arial" w:hAnsi="Arial" w:cs="Arial"/>
          <w:b w:val="0"/>
          <w:spacing w:val="-6"/>
          <w:sz w:val="24"/>
          <w:szCs w:val="24"/>
        </w:rPr>
        <w:t>м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униципального образования «</w:t>
      </w:r>
      <w:proofErr w:type="spellStart"/>
      <w:r>
        <w:rPr>
          <w:rFonts w:ascii="Arial" w:hAnsi="Arial" w:cs="Arial"/>
          <w:b w:val="0"/>
          <w:spacing w:val="-6"/>
          <w:sz w:val="24"/>
          <w:szCs w:val="24"/>
        </w:rPr>
        <w:t>Люры</w:t>
      </w:r>
      <w:proofErr w:type="spellEnd"/>
      <w:r w:rsidRPr="00FB679D">
        <w:rPr>
          <w:rFonts w:ascii="Arial" w:hAnsi="Arial" w:cs="Arial"/>
          <w:b w:val="0"/>
          <w:spacing w:val="-6"/>
          <w:sz w:val="24"/>
          <w:szCs w:val="24"/>
        </w:rPr>
        <w:t>».</w:t>
      </w:r>
      <w:proofErr w:type="gramEnd"/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sz w:val="24"/>
          <w:szCs w:val="24"/>
          <w:lang w:eastAsia="ru-RU"/>
        </w:rPr>
        <w:t xml:space="preserve">Органом местного самоуправления </w:t>
      </w:r>
      <w:r>
        <w:rPr>
          <w:rFonts w:ascii="Arial" w:hAnsi="Arial" w:cs="Arial"/>
          <w:sz w:val="24"/>
          <w:szCs w:val="24"/>
          <w:lang w:eastAsia="ru-RU"/>
        </w:rPr>
        <w:t>м</w:t>
      </w:r>
      <w:r w:rsidRPr="00FB679D">
        <w:rPr>
          <w:rFonts w:ascii="Arial" w:hAnsi="Arial" w:cs="Arial"/>
          <w:sz w:val="24"/>
          <w:szCs w:val="24"/>
          <w:lang w:eastAsia="ru-RU"/>
        </w:rPr>
        <w:t>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Люры</w:t>
      </w:r>
      <w:proofErr w:type="spellEnd"/>
      <w:r w:rsidRPr="00FB679D">
        <w:rPr>
          <w:rFonts w:ascii="Arial" w:hAnsi="Arial" w:cs="Arial"/>
          <w:sz w:val="24"/>
          <w:szCs w:val="24"/>
          <w:lang w:eastAsia="ru-RU"/>
        </w:rPr>
        <w:t xml:space="preserve">», уполномоченным на осуществление муниципального жилищного контроля на территории </w:t>
      </w:r>
      <w:r>
        <w:rPr>
          <w:rFonts w:ascii="Arial" w:hAnsi="Arial" w:cs="Arial"/>
          <w:sz w:val="24"/>
          <w:szCs w:val="24"/>
          <w:lang w:eastAsia="ru-RU"/>
        </w:rPr>
        <w:t>м</w:t>
      </w:r>
      <w:r w:rsidRPr="00FB679D">
        <w:rPr>
          <w:rFonts w:ascii="Arial" w:hAnsi="Arial" w:cs="Arial"/>
          <w:sz w:val="24"/>
          <w:szCs w:val="24"/>
          <w:lang w:eastAsia="ru-RU"/>
        </w:rPr>
        <w:t>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Люры</w:t>
      </w:r>
      <w:proofErr w:type="spellEnd"/>
      <w:r w:rsidRPr="00FB679D">
        <w:rPr>
          <w:rFonts w:ascii="Arial" w:hAnsi="Arial" w:cs="Arial"/>
          <w:sz w:val="24"/>
          <w:szCs w:val="24"/>
          <w:lang w:eastAsia="ru-RU"/>
        </w:rPr>
        <w:t xml:space="preserve">», является администрация </w:t>
      </w:r>
      <w:r>
        <w:rPr>
          <w:rFonts w:ascii="Arial" w:hAnsi="Arial" w:cs="Arial"/>
          <w:sz w:val="24"/>
          <w:szCs w:val="24"/>
          <w:lang w:eastAsia="ru-RU"/>
        </w:rPr>
        <w:t>м</w:t>
      </w:r>
      <w:r w:rsidRPr="00FB679D">
        <w:rPr>
          <w:rFonts w:ascii="Arial" w:hAnsi="Arial" w:cs="Arial"/>
          <w:sz w:val="24"/>
          <w:szCs w:val="24"/>
          <w:lang w:eastAsia="ru-RU"/>
        </w:rPr>
        <w:t>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Люры</w:t>
      </w:r>
      <w:proofErr w:type="spellEnd"/>
      <w:r w:rsidRPr="00FB679D">
        <w:rPr>
          <w:rFonts w:ascii="Arial" w:hAnsi="Arial" w:cs="Arial"/>
          <w:sz w:val="24"/>
          <w:szCs w:val="24"/>
          <w:lang w:eastAsia="ru-RU"/>
        </w:rPr>
        <w:t xml:space="preserve">» </w:t>
      </w:r>
      <w:r>
        <w:rPr>
          <w:rFonts w:ascii="Arial" w:hAnsi="Arial" w:cs="Arial"/>
          <w:sz w:val="24"/>
          <w:szCs w:val="24"/>
          <w:lang w:eastAsia="ru-RU"/>
        </w:rPr>
        <w:t>(далее</w:t>
      </w:r>
      <w:r w:rsidRPr="00FB679D">
        <w:rPr>
          <w:rFonts w:ascii="Arial" w:hAnsi="Arial" w:cs="Arial"/>
          <w:sz w:val="24"/>
          <w:szCs w:val="24"/>
          <w:lang w:eastAsia="ru-RU"/>
        </w:rPr>
        <w:t>–уполномоченный орган).</w:t>
      </w:r>
    </w:p>
    <w:p w:rsidR="003704A4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FB679D">
        <w:rPr>
          <w:rFonts w:ascii="Arial" w:hAnsi="Arial" w:cs="Arial"/>
          <w:sz w:val="24"/>
          <w:szCs w:val="24"/>
          <w:lang w:eastAsia="ru-RU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</w:t>
      </w:r>
      <w:r>
        <w:rPr>
          <w:rFonts w:ascii="Arial" w:hAnsi="Arial" w:cs="Arial"/>
          <w:sz w:val="24"/>
          <w:szCs w:val="24"/>
          <w:lang w:eastAsia="ru-RU"/>
        </w:rPr>
        <w:t>ивности Программы профилактики.</w:t>
      </w:r>
    </w:p>
    <w:p w:rsidR="003704A4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3704A4" w:rsidRPr="006E28AF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 w:rsidRPr="006E28AF">
        <w:rPr>
          <w:rFonts w:ascii="Arial" w:hAnsi="Arial" w:cs="Arial"/>
          <w:spacing w:val="-6"/>
          <w:sz w:val="24"/>
          <w:szCs w:val="24"/>
        </w:rPr>
        <w:t xml:space="preserve">Раздел 2. </w:t>
      </w:r>
      <w:r w:rsidRPr="006E28AF">
        <w:rPr>
          <w:rFonts w:ascii="Arial" w:hAnsi="Arial" w:cs="Arial"/>
          <w:sz w:val="24"/>
          <w:szCs w:val="24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3704A4" w:rsidRPr="00FB679D" w:rsidRDefault="003704A4" w:rsidP="003704A4">
      <w:pPr>
        <w:pStyle w:val="ConsPlusTitle"/>
        <w:outlineLvl w:val="1"/>
        <w:rPr>
          <w:rFonts w:ascii="Arial" w:hAnsi="Arial" w:cs="Arial"/>
          <w:b w:val="0"/>
          <w:spacing w:val="-6"/>
          <w:sz w:val="24"/>
          <w:szCs w:val="24"/>
        </w:rPr>
      </w:pPr>
    </w:p>
    <w:p w:rsidR="003704A4" w:rsidRDefault="00784FE6" w:rsidP="003704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>В 2023</w:t>
      </w:r>
      <w:r w:rsidR="003704A4" w:rsidRPr="00FB679D">
        <w:rPr>
          <w:rFonts w:ascii="Arial" w:hAnsi="Arial" w:cs="Arial"/>
          <w:spacing w:val="-6"/>
          <w:sz w:val="24"/>
          <w:szCs w:val="24"/>
        </w:rPr>
        <w:t xml:space="preserve"> г</w:t>
      </w:r>
      <w:r w:rsidR="003704A4">
        <w:rPr>
          <w:rFonts w:ascii="Arial" w:hAnsi="Arial" w:cs="Arial"/>
          <w:spacing w:val="-6"/>
          <w:sz w:val="24"/>
          <w:szCs w:val="24"/>
        </w:rPr>
        <w:t>оду профилактические мероприятия</w:t>
      </w:r>
      <w:r w:rsidR="003704A4" w:rsidRPr="00FB679D">
        <w:rPr>
          <w:rFonts w:ascii="Arial" w:hAnsi="Arial" w:cs="Arial"/>
          <w:spacing w:val="-6"/>
          <w:sz w:val="24"/>
          <w:szCs w:val="24"/>
        </w:rPr>
        <w:t xml:space="preserve"> в рамках муниципального </w:t>
      </w:r>
      <w:r w:rsidR="003704A4">
        <w:rPr>
          <w:rFonts w:ascii="Arial" w:hAnsi="Arial" w:cs="Arial"/>
          <w:spacing w:val="-6"/>
          <w:sz w:val="24"/>
          <w:szCs w:val="24"/>
        </w:rPr>
        <w:t>жилищного контроля не осуществлялись.</w:t>
      </w:r>
    </w:p>
    <w:p w:rsidR="003704A4" w:rsidRPr="006E28AF" w:rsidRDefault="003704A4" w:rsidP="003704A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spacing w:val="-6"/>
          <w:sz w:val="24"/>
          <w:szCs w:val="24"/>
        </w:rPr>
      </w:pPr>
    </w:p>
    <w:p w:rsidR="003704A4" w:rsidRPr="006E28AF" w:rsidRDefault="003704A4" w:rsidP="003704A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  <w:lang w:eastAsia="ru-RU"/>
        </w:rPr>
      </w:pPr>
      <w:r w:rsidRPr="006E28AF">
        <w:rPr>
          <w:rFonts w:ascii="Arial" w:hAnsi="Arial" w:cs="Arial"/>
          <w:spacing w:val="-6"/>
          <w:sz w:val="24"/>
          <w:szCs w:val="24"/>
        </w:rPr>
        <w:t>Раздел 3.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 w:rsidRPr="006E28AF">
        <w:rPr>
          <w:rFonts w:ascii="Arial" w:hAnsi="Arial" w:cs="Arial"/>
          <w:spacing w:val="-6"/>
          <w:sz w:val="24"/>
          <w:szCs w:val="24"/>
        </w:rPr>
        <w:t>Цели и задачи реализации Программы профилактики</w:t>
      </w:r>
    </w:p>
    <w:p w:rsidR="003704A4" w:rsidRPr="006E28AF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sz w:val="24"/>
          <w:szCs w:val="24"/>
          <w:lang w:eastAsia="ru-RU"/>
        </w:rPr>
        <w:t>Цели реализации программы профилактики: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1) </w:t>
      </w:r>
      <w:r w:rsidRPr="00FB679D">
        <w:rPr>
          <w:rFonts w:ascii="Arial" w:hAnsi="Arial" w:cs="Arial"/>
          <w:sz w:val="24"/>
          <w:szCs w:val="24"/>
          <w:lang w:eastAsia="ru-RU"/>
        </w:rPr>
        <w:t>стимулирование добросовестного соблюдения контролируемыми лицами обязательных требований;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sz w:val="24"/>
          <w:szCs w:val="24"/>
          <w:lang w:eastAsia="ru-RU"/>
        </w:rPr>
        <w:t>Задачи программы профилактики: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1) </w:t>
      </w:r>
      <w:r w:rsidRPr="00FB679D">
        <w:rPr>
          <w:rFonts w:ascii="Arial" w:hAnsi="Arial" w:cs="Arial"/>
          <w:sz w:val="24"/>
          <w:szCs w:val="24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iCs/>
          <w:sz w:val="24"/>
          <w:szCs w:val="24"/>
        </w:rPr>
        <w:t xml:space="preserve">2) </w:t>
      </w:r>
      <w:r w:rsidRPr="00FB679D">
        <w:rPr>
          <w:rFonts w:ascii="Arial" w:hAnsi="Arial" w:cs="Arial"/>
          <w:sz w:val="24"/>
          <w:szCs w:val="24"/>
          <w:lang w:eastAsia="ru-RU"/>
        </w:rPr>
        <w:t xml:space="preserve">осуществление планирования и проведения профилактических мероприятий на основе принципов их понятности, информационной открытости, </w:t>
      </w:r>
      <w:r w:rsidRPr="00FB679D">
        <w:rPr>
          <w:rFonts w:ascii="Arial" w:hAnsi="Arial" w:cs="Arial"/>
          <w:sz w:val="24"/>
          <w:szCs w:val="24"/>
          <w:lang w:eastAsia="ru-RU"/>
        </w:rPr>
        <w:lastRenderedPageBreak/>
        <w:t>вовлеченности контролируемых лиц, а также обязательности, актуальности, периодичности профилактических мероприятий;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iCs/>
          <w:sz w:val="24"/>
          <w:szCs w:val="24"/>
        </w:rPr>
        <w:t xml:space="preserve">3) </w:t>
      </w:r>
      <w:r w:rsidRPr="00FB679D">
        <w:rPr>
          <w:rFonts w:ascii="Arial" w:hAnsi="Arial" w:cs="Arial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iCs/>
          <w:sz w:val="24"/>
          <w:szCs w:val="24"/>
        </w:rPr>
        <w:t xml:space="preserve">4) </w:t>
      </w:r>
      <w:r w:rsidRPr="00FB679D">
        <w:rPr>
          <w:rFonts w:ascii="Arial" w:hAnsi="Arial" w:cs="Arial"/>
          <w:iCs/>
          <w:sz w:val="24"/>
          <w:szCs w:val="24"/>
        </w:rPr>
        <w:t>повышение правосознания и правовой культуры контролируемых лиц.</w:t>
      </w:r>
    </w:p>
    <w:p w:rsidR="003704A4" w:rsidRPr="00FB679D" w:rsidRDefault="003704A4" w:rsidP="003704A4">
      <w:pPr>
        <w:pStyle w:val="ConsPlusTitle"/>
        <w:ind w:firstLine="709"/>
        <w:jc w:val="center"/>
        <w:outlineLvl w:val="1"/>
        <w:rPr>
          <w:rFonts w:ascii="Arial" w:hAnsi="Arial" w:cs="Arial"/>
          <w:b w:val="0"/>
          <w:spacing w:val="-6"/>
          <w:sz w:val="24"/>
          <w:szCs w:val="24"/>
        </w:rPr>
      </w:pPr>
    </w:p>
    <w:p w:rsidR="003704A4" w:rsidRPr="00FB679D" w:rsidRDefault="003704A4" w:rsidP="003704A4">
      <w:pPr>
        <w:pStyle w:val="ConsPlusTitle"/>
        <w:jc w:val="center"/>
        <w:outlineLvl w:val="1"/>
        <w:rPr>
          <w:rFonts w:ascii="Arial" w:hAnsi="Arial" w:cs="Arial"/>
          <w:b w:val="0"/>
          <w:spacing w:val="-6"/>
          <w:sz w:val="24"/>
          <w:szCs w:val="24"/>
        </w:rPr>
      </w:pPr>
      <w:r>
        <w:rPr>
          <w:rFonts w:ascii="Arial" w:hAnsi="Arial" w:cs="Arial"/>
          <w:b w:val="0"/>
          <w:spacing w:val="-6"/>
          <w:sz w:val="24"/>
          <w:szCs w:val="24"/>
        </w:rPr>
        <w:t xml:space="preserve">Раздел 4. 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Перечень профилактических мер</w:t>
      </w:r>
      <w:r>
        <w:rPr>
          <w:rFonts w:ascii="Arial" w:hAnsi="Arial" w:cs="Arial"/>
          <w:b w:val="0"/>
          <w:spacing w:val="-6"/>
          <w:sz w:val="24"/>
          <w:szCs w:val="24"/>
        </w:rPr>
        <w:t>оприятий, сроки (пери</w:t>
      </w:r>
      <w:r w:rsidR="00784FE6">
        <w:rPr>
          <w:rFonts w:ascii="Arial" w:hAnsi="Arial" w:cs="Arial"/>
          <w:b w:val="0"/>
          <w:spacing w:val="-6"/>
          <w:sz w:val="24"/>
          <w:szCs w:val="24"/>
        </w:rPr>
        <w:t>одичность) их проведения на 2024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 год</w:t>
      </w:r>
    </w:p>
    <w:p w:rsidR="003704A4" w:rsidRPr="0015361C" w:rsidRDefault="003704A4" w:rsidP="003704A4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4448"/>
        <w:gridCol w:w="2410"/>
        <w:gridCol w:w="2268"/>
      </w:tblGrid>
      <w:tr w:rsidR="003704A4" w:rsidRPr="00FB679D" w:rsidTr="00123455"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№</w:t>
            </w:r>
          </w:p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п/п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Наименование</w:t>
            </w:r>
          </w:p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Срок (периодичность)</w:t>
            </w:r>
          </w:p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Ответственный</w:t>
            </w:r>
          </w:p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исполнитель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>Информирование контролируемых лиц и иных заинтересованных лиц по вопросам собл</w:t>
            </w:r>
            <w:r>
              <w:rPr>
                <w:rFonts w:ascii="Courier New" w:hAnsi="Courier New" w:cs="Courier New"/>
                <w:spacing w:val="-6"/>
              </w:rPr>
              <w:t xml:space="preserve">юдения обязательных требований, </w:t>
            </w:r>
            <w:r w:rsidRPr="00FB679D">
              <w:rPr>
                <w:rFonts w:ascii="Courier New" w:hAnsi="Courier New" w:cs="Courier New"/>
                <w:spacing w:val="-6"/>
              </w:rPr>
              <w:t xml:space="preserve">посредством размещения на </w:t>
            </w:r>
            <w:r w:rsidRPr="00FB679D">
              <w:rPr>
                <w:rFonts w:ascii="Courier New" w:hAnsi="Courier New" w:cs="Courier New"/>
                <w:bCs/>
                <w:spacing w:val="-6"/>
              </w:rPr>
              <w:t>официальном сайт</w:t>
            </w:r>
            <w:r>
              <w:rPr>
                <w:rFonts w:ascii="Courier New" w:hAnsi="Courier New" w:cs="Courier New"/>
                <w:bCs/>
                <w:spacing w:val="-6"/>
              </w:rPr>
              <w:t>е а</w:t>
            </w:r>
            <w:r w:rsidRPr="00FB679D">
              <w:rPr>
                <w:rFonts w:ascii="Courier New" w:hAnsi="Courier New" w:cs="Courier New"/>
                <w:bCs/>
                <w:spacing w:val="-6"/>
              </w:rPr>
              <w:t xml:space="preserve">дминистрации </w:t>
            </w:r>
            <w:r>
              <w:rPr>
                <w:rFonts w:ascii="Courier New" w:hAnsi="Courier New" w:cs="Courier New"/>
                <w:bCs/>
                <w:spacing w:val="-6"/>
              </w:rPr>
              <w:t>м</w:t>
            </w:r>
            <w:r w:rsidRPr="00FB679D">
              <w:rPr>
                <w:rFonts w:ascii="Courier New" w:hAnsi="Courier New" w:cs="Courier New"/>
                <w:bCs/>
                <w:spacing w:val="-6"/>
              </w:rPr>
              <w:t>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  <w:spacing w:val="-6"/>
              </w:rPr>
              <w:t>Люры</w:t>
            </w:r>
            <w:proofErr w:type="spellEnd"/>
            <w:r w:rsidRPr="00FB679D">
              <w:rPr>
                <w:rFonts w:ascii="Courier New" w:hAnsi="Courier New" w:cs="Courier New"/>
                <w:bCs/>
                <w:spacing w:val="-6"/>
              </w:rPr>
              <w:t>»</w:t>
            </w:r>
            <w:r>
              <w:rPr>
                <w:rFonts w:ascii="Courier New" w:hAnsi="Courier New" w:cs="Courier New"/>
                <w:spacing w:val="-6"/>
              </w:rPr>
              <w:t xml:space="preserve"> в сети «Интернет»: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784FE6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</w:t>
            </w:r>
            <w:proofErr w:type="gramStart"/>
            <w:r>
              <w:rPr>
                <w:rFonts w:ascii="Courier New" w:hAnsi="Courier New" w:cs="Courier New"/>
              </w:rPr>
              <w:t>и</w:t>
            </w:r>
            <w:proofErr w:type="gramEnd"/>
            <w:r>
              <w:rPr>
                <w:rFonts w:ascii="Courier New" w:hAnsi="Courier New" w:cs="Courier New"/>
              </w:rPr>
              <w:t xml:space="preserve"> 2024</w:t>
            </w:r>
            <w:r w:rsidR="003704A4" w:rsidRPr="00FB679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>текстов нормативных правовых актов, регулирующих осуществление мун</w:t>
            </w:r>
            <w:r>
              <w:rPr>
                <w:rFonts w:ascii="Courier New" w:hAnsi="Courier New" w:cs="Courier New"/>
                <w:spacing w:val="-6"/>
              </w:rPr>
              <w:t xml:space="preserve">иципального жилищного контроля; </w:t>
            </w:r>
            <w:r w:rsidRPr="00FB679D">
              <w:rPr>
                <w:rFonts w:ascii="Courier New" w:hAnsi="Courier New" w:cs="Courier New"/>
                <w:spacing w:val="-6"/>
              </w:rPr>
              <w:t xml:space="preserve">сведений об изменениях, внесенных в нормативные правовые акты, регулирующие осуществление муниципального жилищного контроля, о сроках </w:t>
            </w:r>
            <w:r>
              <w:rPr>
                <w:rFonts w:ascii="Courier New" w:hAnsi="Courier New" w:cs="Courier New"/>
                <w:spacing w:val="-6"/>
              </w:rPr>
              <w:t xml:space="preserve">и порядке их вступления в силу; </w:t>
            </w:r>
            <w:r w:rsidRPr="00FB679D">
              <w:rPr>
                <w:rFonts w:ascii="Courier New" w:hAnsi="Courier New" w:cs="Courier New"/>
                <w:spacing w:val="-6"/>
              </w:rPr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жилищного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 мере издания </w:t>
            </w:r>
            <w:r w:rsidRPr="00FB679D">
              <w:rPr>
                <w:rFonts w:ascii="Courier New" w:hAnsi="Courier New" w:cs="Courier New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 xml:space="preserve">руководств по соблюдению обязательных требований, разработанные и утвержденные в соответствии с Федеральным </w:t>
            </w:r>
            <w:hyperlink r:id="rId7" w:history="1">
              <w:r w:rsidRPr="00FB679D">
                <w:rPr>
                  <w:rStyle w:val="a3"/>
                  <w:rFonts w:ascii="Courier New" w:hAnsi="Courier New" w:cs="Courier New"/>
                  <w:color w:val="auto"/>
                  <w:spacing w:val="-6"/>
                  <w:u w:val="none"/>
                </w:rPr>
                <w:t>законом</w:t>
              </w:r>
            </w:hyperlink>
            <w:r w:rsidRPr="00FB679D">
              <w:rPr>
                <w:rFonts w:ascii="Courier New" w:hAnsi="Courier New" w:cs="Courier New"/>
                <w:spacing w:val="-6"/>
              </w:rPr>
              <w:t xml:space="preserve"> «Об обязательных требованиях в Российской Федерации»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784FE6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</w:t>
            </w:r>
            <w:proofErr w:type="gramStart"/>
            <w:r>
              <w:rPr>
                <w:rFonts w:ascii="Courier New" w:hAnsi="Courier New" w:cs="Courier New"/>
              </w:rPr>
              <w:t>и</w:t>
            </w:r>
            <w:proofErr w:type="gramEnd"/>
            <w:r>
              <w:rPr>
                <w:rFonts w:ascii="Courier New" w:hAnsi="Courier New" w:cs="Courier New"/>
              </w:rPr>
              <w:t xml:space="preserve"> 2024</w:t>
            </w:r>
            <w:r w:rsidR="003704A4" w:rsidRPr="00FB679D">
              <w:rPr>
                <w:rFonts w:ascii="Courier New" w:hAnsi="Courier New" w:cs="Courier New"/>
              </w:rPr>
              <w:t>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 xml:space="preserve">программы профилактики рисков причинения вреда (ущерба) охраняемым законом ценностям по муниципальному жилищному контролю на территории </w:t>
            </w:r>
            <w:r>
              <w:rPr>
                <w:rFonts w:ascii="Courier New" w:hAnsi="Courier New" w:cs="Courier New"/>
                <w:spacing w:val="-6"/>
              </w:rPr>
              <w:t>м</w:t>
            </w:r>
            <w:r w:rsidRPr="00FB679D">
              <w:rPr>
                <w:rFonts w:ascii="Courier New" w:hAnsi="Courier New" w:cs="Courier New"/>
                <w:spacing w:val="-6"/>
              </w:rPr>
              <w:t>униципального образования «</w:t>
            </w:r>
            <w:proofErr w:type="spellStart"/>
            <w:r>
              <w:rPr>
                <w:rFonts w:ascii="Courier New" w:hAnsi="Courier New" w:cs="Courier New"/>
                <w:spacing w:val="-6"/>
              </w:rPr>
              <w:t>Люры</w:t>
            </w:r>
            <w:proofErr w:type="spellEnd"/>
            <w:r w:rsidRPr="00FB679D">
              <w:rPr>
                <w:rFonts w:ascii="Courier New" w:hAnsi="Courier New" w:cs="Courier New"/>
                <w:spacing w:val="-6"/>
              </w:rPr>
              <w:t>»</w:t>
            </w:r>
            <w:r w:rsidR="00784FE6">
              <w:rPr>
                <w:rFonts w:ascii="Courier New" w:hAnsi="Courier New" w:cs="Courier New"/>
                <w:spacing w:val="-6"/>
              </w:rPr>
              <w:t xml:space="preserve"> на 2025</w:t>
            </w:r>
            <w:r w:rsidRPr="00FB679D">
              <w:rPr>
                <w:rFonts w:ascii="Courier New" w:hAnsi="Courier New" w:cs="Courier New"/>
                <w:spacing w:val="-6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784FE6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 позднее 20 декабря 2024</w:t>
            </w:r>
            <w:r w:rsidR="003704A4" w:rsidRPr="00FB679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lastRenderedPageBreak/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 xml:space="preserve">доклада о муниципальном жилищном контроле на территории </w:t>
            </w:r>
            <w:r>
              <w:rPr>
                <w:rFonts w:ascii="Courier New" w:hAnsi="Courier New" w:cs="Courier New"/>
                <w:spacing w:val="-6"/>
              </w:rPr>
              <w:t>м</w:t>
            </w:r>
            <w:r w:rsidRPr="00FB679D">
              <w:rPr>
                <w:rFonts w:ascii="Courier New" w:hAnsi="Courier New" w:cs="Courier New"/>
                <w:spacing w:val="-6"/>
              </w:rPr>
              <w:t>униципального образования «</w:t>
            </w:r>
            <w:proofErr w:type="spellStart"/>
            <w:r>
              <w:rPr>
                <w:rFonts w:ascii="Courier New" w:hAnsi="Courier New" w:cs="Courier New"/>
                <w:spacing w:val="-6"/>
              </w:rPr>
              <w:t>Люры</w:t>
            </w:r>
            <w:proofErr w:type="spellEnd"/>
            <w:r w:rsidRPr="00FB679D">
              <w:rPr>
                <w:rFonts w:ascii="Courier New" w:hAnsi="Courier New" w:cs="Courier New"/>
                <w:spacing w:val="-6"/>
              </w:rPr>
              <w:t>» 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</w:rPr>
              <w:t>В сроки, установленные требованиями</w:t>
            </w:r>
            <w:r w:rsidRPr="00FB679D">
              <w:rPr>
                <w:rFonts w:ascii="Courier New" w:hAnsi="Courier New" w:cs="Courier New"/>
                <w:lang w:eastAsia="ru-RU"/>
              </w:rPr>
              <w:t xml:space="preserve"> к подготовке докладов о видах государственного контроля (надзора), муниципального контроля и сводного доклада 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  <w:lang w:eastAsia="ru-RU"/>
              </w:rPr>
              <w:t xml:space="preserve">о государственном контроле (надзоре), муниципальном контроле в Российской Федерации, утвержденными постановлением Правительства Российской Федерации от 7 декабря </w:t>
            </w:r>
            <w:r>
              <w:rPr>
                <w:rFonts w:ascii="Courier New" w:hAnsi="Courier New" w:cs="Courier New"/>
                <w:lang w:eastAsia="ru-RU"/>
              </w:rPr>
              <w:t>2020 года №</w:t>
            </w:r>
            <w:r w:rsidRPr="00FB679D">
              <w:rPr>
                <w:rFonts w:ascii="Courier New" w:hAnsi="Courier New" w:cs="Courier New"/>
                <w:lang w:eastAsia="ru-RU"/>
              </w:rPr>
              <w:t>2041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видео-конференц-связи,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 xml:space="preserve">Уполномоченный орган 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 xml:space="preserve">Объявление предостережения о недопустимости нарушения обязательных требований жилищного законодательства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</w:t>
            </w:r>
            <w:r w:rsidRPr="00FB679D">
              <w:rPr>
                <w:rFonts w:ascii="Courier New" w:hAnsi="Courier New" w:cs="Courier New"/>
              </w:rPr>
              <w:lastRenderedPageBreak/>
              <w:t>законом ценностям, с предложением принять меры по обеспечению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  <w:lang w:eastAsia="ru-RU"/>
              </w:rPr>
              <w:lastRenderedPageBreak/>
              <w:t>При наличии оснований, предусмотренных Федеральным законом</w:t>
            </w:r>
            <w:r>
              <w:rPr>
                <w:rFonts w:ascii="Courier New" w:hAnsi="Courier New" w:cs="Courier New"/>
                <w:spacing w:val="-6"/>
                <w:lang w:eastAsia="ru-RU"/>
              </w:rPr>
              <w:t xml:space="preserve"> </w:t>
            </w:r>
            <w:r w:rsidRPr="00FB679D">
              <w:rPr>
                <w:rFonts w:ascii="Courier New" w:hAnsi="Courier New" w:cs="Courier New"/>
                <w:spacing w:val="-6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</w:t>
            </w:r>
            <w:r>
              <w:rPr>
                <w:rFonts w:ascii="Courier New" w:hAnsi="Courier New" w:cs="Courier New"/>
              </w:rPr>
              <w:t>ационной сети «Интернет» (далее</w:t>
            </w:r>
            <w:r w:rsidRPr="00FB679D">
              <w:rPr>
                <w:rFonts w:ascii="Courier New" w:hAnsi="Courier New" w:cs="Courier New"/>
              </w:rPr>
              <w:t xml:space="preserve">–официальный сайт администрации) в специальном разделе, посвященном контрольной деятельности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</w:t>
            </w:r>
            <w:proofErr w:type="gramStart"/>
            <w:r>
              <w:rPr>
                <w:rFonts w:ascii="Courier New" w:hAnsi="Courier New" w:cs="Courier New"/>
              </w:rPr>
              <w:t>и</w:t>
            </w:r>
            <w:proofErr w:type="gramEnd"/>
            <w:r>
              <w:rPr>
                <w:rFonts w:ascii="Courier New" w:hAnsi="Courier New" w:cs="Courier New"/>
              </w:rPr>
              <w:t xml:space="preserve"> 202</w:t>
            </w:r>
            <w:r w:rsidR="00784FE6">
              <w:rPr>
                <w:rFonts w:ascii="Courier New" w:hAnsi="Courier New" w:cs="Courier New"/>
              </w:rPr>
              <w:t>4</w:t>
            </w:r>
            <w:r w:rsidRPr="00FB679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</w:tbl>
    <w:p w:rsidR="003704A4" w:rsidRPr="0015361C" w:rsidRDefault="003704A4" w:rsidP="003704A4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3704A4" w:rsidRPr="00FB679D" w:rsidRDefault="003704A4" w:rsidP="003704A4">
      <w:pPr>
        <w:pStyle w:val="ConsPlusNormal"/>
        <w:tabs>
          <w:tab w:val="left" w:pos="993"/>
        </w:tabs>
        <w:adjustRightInd w:val="0"/>
        <w:jc w:val="center"/>
        <w:rPr>
          <w:rFonts w:ascii="Arial" w:hAnsi="Arial" w:cs="Arial"/>
          <w:spacing w:val="-6"/>
          <w:sz w:val="24"/>
          <w:szCs w:val="24"/>
        </w:rPr>
      </w:pPr>
      <w:r w:rsidRPr="00FB679D">
        <w:rPr>
          <w:rFonts w:ascii="Arial" w:hAnsi="Arial" w:cs="Arial"/>
          <w:spacing w:val="-6"/>
          <w:sz w:val="24"/>
          <w:szCs w:val="24"/>
        </w:rPr>
        <w:t>Раздел 5. Показатели результативности и эффективности Программы профилактики</w:t>
      </w:r>
    </w:p>
    <w:p w:rsidR="003704A4" w:rsidRPr="00FB679D" w:rsidRDefault="003704A4" w:rsidP="003704A4">
      <w:pPr>
        <w:pStyle w:val="ConsPlusNormal"/>
        <w:tabs>
          <w:tab w:val="left" w:pos="993"/>
        </w:tabs>
        <w:adjustRightInd w:val="0"/>
        <w:jc w:val="both"/>
        <w:rPr>
          <w:rFonts w:ascii="Arial" w:hAnsi="Arial" w:cs="Arial"/>
          <w:spacing w:val="-6"/>
          <w:sz w:val="24"/>
          <w:szCs w:val="24"/>
        </w:rPr>
      </w:pP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FB679D">
        <w:rPr>
          <w:rFonts w:ascii="Arial" w:hAnsi="Arial" w:cs="Arial"/>
          <w:spacing w:val="-6"/>
          <w:sz w:val="24"/>
          <w:szCs w:val="24"/>
        </w:rPr>
        <w:t>Оценка эффективности реализации Программы профилактики осуществляется путем сопоставления отчетных показателей и числа реализованных мероприятий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 w:rsidRPr="00FB679D">
        <w:rPr>
          <w:rFonts w:ascii="Arial" w:hAnsi="Arial" w:cs="Arial"/>
          <w:spacing w:val="-6"/>
          <w:sz w:val="24"/>
          <w:szCs w:val="24"/>
        </w:rPr>
        <w:t>в текущем году.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FB679D">
        <w:rPr>
          <w:rFonts w:ascii="Arial" w:hAnsi="Arial" w:cs="Arial"/>
          <w:spacing w:val="-6"/>
          <w:sz w:val="24"/>
          <w:szCs w:val="24"/>
        </w:rPr>
        <w:t>Критерием оценки эффективности реализации Программы профилактики является уровень эффективности реализации Программы профилактики.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FB679D">
        <w:rPr>
          <w:rFonts w:ascii="Arial" w:hAnsi="Arial" w:cs="Arial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FB679D">
        <w:rPr>
          <w:rFonts w:ascii="Arial" w:hAnsi="Arial" w:cs="Arial"/>
          <w:sz w:val="24"/>
          <w:szCs w:val="24"/>
        </w:rPr>
        <w:t>=</w:t>
      </w:r>
      <w:r>
        <w:rPr>
          <w:rFonts w:ascii="Arial" w:hAnsi="Arial" w:cs="Arial"/>
          <w:sz w:val="24"/>
          <w:szCs w:val="24"/>
        </w:rPr>
        <w:t>x/y</w:t>
      </w:r>
      <w:r w:rsidRPr="00FB679D">
        <w:rPr>
          <w:rFonts w:ascii="Arial" w:hAnsi="Arial" w:cs="Arial"/>
          <w:sz w:val="24"/>
          <w:szCs w:val="24"/>
        </w:rPr>
        <w:t>*100%,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B679D">
        <w:rPr>
          <w:rFonts w:ascii="Arial" w:hAnsi="Arial" w:cs="Arial"/>
          <w:sz w:val="24"/>
          <w:szCs w:val="24"/>
        </w:rPr>
        <w:t>где: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FB679D">
        <w:rPr>
          <w:rFonts w:ascii="Arial" w:hAnsi="Arial" w:cs="Arial"/>
          <w:sz w:val="24"/>
          <w:szCs w:val="24"/>
        </w:rPr>
        <w:t>–эффективность реализации Программы профилактики, процент;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</w:t>
      </w:r>
      <w:r w:rsidRPr="00FB679D">
        <w:rPr>
          <w:rFonts w:ascii="Arial" w:hAnsi="Arial" w:cs="Arial"/>
          <w:sz w:val="24"/>
          <w:szCs w:val="24"/>
        </w:rPr>
        <w:t>–количество проведенных мероприятий;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</w:t>
      </w:r>
      <w:r w:rsidRPr="00FB679D">
        <w:rPr>
          <w:rFonts w:ascii="Arial" w:hAnsi="Arial" w:cs="Arial"/>
          <w:sz w:val="24"/>
          <w:szCs w:val="24"/>
        </w:rPr>
        <w:t>–количество запланированных мероприятий.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Cs/>
          <w:sz w:val="24"/>
          <w:szCs w:val="24"/>
        </w:rPr>
      </w:pPr>
      <w:r w:rsidRPr="00FB679D">
        <w:rPr>
          <w:rFonts w:ascii="Arial" w:hAnsi="Arial" w:cs="Arial"/>
          <w:bCs/>
          <w:sz w:val="24"/>
          <w:szCs w:val="24"/>
        </w:rPr>
        <w:t>Определение уровня эффективности реализации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FB679D">
        <w:rPr>
          <w:rFonts w:ascii="Arial" w:hAnsi="Arial" w:cs="Arial"/>
          <w:bCs/>
          <w:sz w:val="24"/>
          <w:szCs w:val="24"/>
        </w:rPr>
        <w:t>Программы профилактики</w:t>
      </w:r>
    </w:p>
    <w:p w:rsidR="003704A4" w:rsidRPr="0015361C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5308"/>
      </w:tblGrid>
      <w:tr w:rsidR="003704A4" w:rsidRPr="00FB679D" w:rsidTr="0012345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Уровень эффективности</w:t>
            </w:r>
          </w:p>
        </w:tc>
      </w:tr>
      <w:tr w:rsidR="003704A4" w:rsidRPr="00FB679D" w:rsidTr="0012345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Высокая эффективность</w:t>
            </w:r>
          </w:p>
        </w:tc>
      </w:tr>
      <w:tr w:rsidR="003704A4" w:rsidRPr="00FB679D" w:rsidTr="0012345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 70 до 100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Средняя эффективность</w:t>
            </w:r>
          </w:p>
        </w:tc>
      </w:tr>
      <w:tr w:rsidR="003704A4" w:rsidRPr="00FB679D" w:rsidTr="0012345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Низкая эффективность</w:t>
            </w:r>
          </w:p>
        </w:tc>
      </w:tr>
    </w:tbl>
    <w:p w:rsidR="003704A4" w:rsidRPr="00FB679D" w:rsidRDefault="003704A4" w:rsidP="003704A4">
      <w:pPr>
        <w:rPr>
          <w:rFonts w:ascii="Arial" w:hAnsi="Arial" w:cs="Arial"/>
          <w:sz w:val="24"/>
          <w:szCs w:val="24"/>
        </w:rPr>
      </w:pPr>
    </w:p>
    <w:p w:rsidR="00EA2E99" w:rsidRDefault="00EA2E99"/>
    <w:sectPr w:rsidR="00EA2E99" w:rsidSect="00132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CA9"/>
    <w:rsid w:val="003704A4"/>
    <w:rsid w:val="004D7477"/>
    <w:rsid w:val="00784FE6"/>
    <w:rsid w:val="00D655AC"/>
    <w:rsid w:val="00EA2E99"/>
    <w:rsid w:val="00F4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4A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704A4"/>
    <w:rPr>
      <w:color w:val="0000FF"/>
      <w:u w:val="single"/>
    </w:rPr>
  </w:style>
  <w:style w:type="paragraph" w:customStyle="1" w:styleId="ConsPlusNormal">
    <w:name w:val="ConsPlusNormal"/>
    <w:rsid w:val="003704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04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5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5A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4A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704A4"/>
    <w:rPr>
      <w:color w:val="0000FF"/>
      <w:u w:val="single"/>
    </w:rPr>
  </w:style>
  <w:style w:type="paragraph" w:customStyle="1" w:styleId="ConsPlusNormal">
    <w:name w:val="ConsPlusNormal"/>
    <w:rsid w:val="003704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04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5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5A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A8851E98D311C165014EEE006D98D1BC1C10237667566C048154BE422EB14F8337255A4F28AF1487C6C01E6D2CA2187E83E29D54206E4BCO6DC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06045997F7B888A9A0C069D2A2D1873A60457DE1CA9291AED9F89FF9B81BEE95846C962A07ACA8E4F73AB846E986D7BA9548C5179F897D0986FB56O9p8D" TargetMode="External"/><Relationship Id="rId5" Type="http://schemas.openxmlformats.org/officeDocument/2006/relationships/hyperlink" Target="consultantplus://offline/ref=7A06045997F7B888A9A0DE64C4CE8E8E31681B72E7C99DC7F08AFEC8A6E81DBBC7C432CF6841BFA8E5E93EB144OEpB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1831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ForhaxeD</cp:lastModifiedBy>
  <cp:revision>2</cp:revision>
  <cp:lastPrinted>2023-12-28T08:57:00Z</cp:lastPrinted>
  <dcterms:created xsi:type="dcterms:W3CDTF">2023-12-28T09:34:00Z</dcterms:created>
  <dcterms:modified xsi:type="dcterms:W3CDTF">2023-12-28T09:34:00Z</dcterms:modified>
</cp:coreProperties>
</file>