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8D" w:rsidRPr="004A08BA" w:rsidRDefault="00A32AE4" w:rsidP="000B1B8D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caps/>
          <w:sz w:val="32"/>
          <w:szCs w:val="32"/>
        </w:rPr>
        <w:t>28.12</w:t>
      </w:r>
      <w:r w:rsidR="000B1B8D">
        <w:rPr>
          <w:rFonts w:ascii="Arial" w:hAnsi="Arial" w:cs="Arial"/>
          <w:b/>
          <w:bCs/>
          <w:caps/>
          <w:sz w:val="32"/>
          <w:szCs w:val="32"/>
        </w:rPr>
        <w:t>.2023</w:t>
      </w:r>
      <w:r w:rsidR="000B1B8D" w:rsidRPr="004A08BA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0B1B8D" w:rsidRPr="004A08BA">
        <w:rPr>
          <w:rFonts w:ascii="Arial" w:hAnsi="Arial" w:cs="Arial"/>
          <w:b/>
          <w:bCs/>
          <w:sz w:val="32"/>
          <w:szCs w:val="32"/>
        </w:rPr>
        <w:t>г</w:t>
      </w:r>
      <w:r w:rsidR="000B1B8D" w:rsidRPr="004A08BA">
        <w:rPr>
          <w:rFonts w:ascii="Arial" w:hAnsi="Arial" w:cs="Arial"/>
          <w:b/>
          <w:bCs/>
          <w:caps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z w:val="32"/>
          <w:szCs w:val="32"/>
        </w:rPr>
        <w:t>67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caps/>
          <w:sz w:val="32"/>
          <w:szCs w:val="32"/>
        </w:rPr>
        <w:t xml:space="preserve"> «ЛЮРЫ»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:rsidR="000B1B8D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 w:rsidRPr="00746E8E">
        <w:rPr>
          <w:rFonts w:ascii="Arial" w:hAnsi="Arial" w:cs="Arial"/>
          <w:b/>
          <w:caps/>
          <w:sz w:val="32"/>
          <w:szCs w:val="32"/>
        </w:rPr>
        <w:t xml:space="preserve">Об утверждении Программы профилактики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рисков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причинения вреда (ущерба) охраняемым законом ценностям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по муниципальному контролю в сфере благоустройства</w:t>
      </w: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на территории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 xml:space="preserve"> муниципального</w:t>
      </w: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746E8E">
        <w:rPr>
          <w:rFonts w:ascii="Arial" w:hAnsi="Arial" w:cs="Arial"/>
          <w:b/>
          <w:bCs/>
          <w:caps/>
          <w:sz w:val="32"/>
          <w:szCs w:val="32"/>
        </w:rPr>
        <w:t>образования</w:t>
      </w:r>
      <w:r w:rsidR="00A32AE4">
        <w:rPr>
          <w:rFonts w:ascii="Arial" w:hAnsi="Arial" w:cs="Arial"/>
          <w:b/>
          <w:bCs/>
          <w:caps/>
          <w:sz w:val="32"/>
          <w:szCs w:val="32"/>
        </w:rPr>
        <w:t xml:space="preserve"> «ЛЮРЫ» на 2024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год</w:t>
      </w:r>
    </w:p>
    <w:p w:rsidR="000B1B8D" w:rsidRPr="00746E8E" w:rsidRDefault="000B1B8D" w:rsidP="000B1B8D">
      <w:pPr>
        <w:jc w:val="center"/>
        <w:rPr>
          <w:rFonts w:ascii="Arial" w:hAnsi="Arial" w:cs="Arial"/>
          <w:b/>
        </w:rPr>
      </w:pPr>
    </w:p>
    <w:p w:rsidR="000B1B8D" w:rsidRPr="00746E8E" w:rsidRDefault="000B1B8D" w:rsidP="000B1B8D">
      <w:pPr>
        <w:tabs>
          <w:tab w:val="left" w:pos="284"/>
        </w:tabs>
        <w:ind w:right="-1"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 xml:space="preserve">В соответствии со ст. 44 Федерального закона </w:t>
      </w:r>
      <w:r w:rsidRPr="00746E8E">
        <w:rPr>
          <w:rFonts w:ascii="Arial" w:hAnsi="Arial" w:cs="Arial"/>
          <w:color w:val="22272F"/>
          <w:shd w:val="clear" w:color="auto" w:fill="FFFFFF"/>
        </w:rPr>
        <w:t>от 31.07.2020 г. № 248-ФЗ «О государственном контроле (надзоре) и муниципальном ко</w:t>
      </w:r>
      <w:r>
        <w:rPr>
          <w:rFonts w:ascii="Arial" w:hAnsi="Arial" w:cs="Arial"/>
          <w:color w:val="22272F"/>
          <w:shd w:val="clear" w:color="auto" w:fill="FFFFFF"/>
        </w:rPr>
        <w:t xml:space="preserve">нтроле в Российской Федерации», на основании </w:t>
      </w:r>
      <w:r w:rsidRPr="00746E8E">
        <w:rPr>
          <w:rFonts w:ascii="Arial" w:hAnsi="Arial" w:cs="Arial"/>
          <w:color w:val="22272F"/>
          <w:shd w:val="clear" w:color="auto" w:fill="FFFFFF"/>
        </w:rPr>
        <w:t>п</w:t>
      </w:r>
      <w:r>
        <w:rPr>
          <w:rStyle w:val="a3"/>
          <w:rFonts w:ascii="Arial" w:hAnsi="Arial" w:cs="Arial"/>
          <w:i w:val="0"/>
          <w:shd w:val="clear" w:color="auto" w:fill="FFFFFF"/>
        </w:rPr>
        <w:t xml:space="preserve">остановления 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Правительства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Fonts w:ascii="Arial" w:hAnsi="Arial" w:cs="Arial"/>
          <w:shd w:val="clear" w:color="auto" w:fill="FFFFFF"/>
        </w:rPr>
        <w:t>Российской Федерации от 25.06.2021 г. №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990</w:t>
      </w:r>
      <w:r w:rsidRPr="00746E8E">
        <w:rPr>
          <w:rStyle w:val="a3"/>
          <w:rFonts w:ascii="Arial" w:hAnsi="Arial" w:cs="Arial"/>
          <w:shd w:val="clear" w:color="auto" w:fill="FFFFFF"/>
        </w:rPr>
        <w:t xml:space="preserve"> 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«</w:t>
      </w:r>
      <w:r w:rsidRPr="00746E8E">
        <w:rPr>
          <w:rFonts w:ascii="Arial" w:hAnsi="Arial" w:cs="Arial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Arial" w:hAnsi="Arial" w:cs="Arial"/>
        </w:rPr>
        <w:t xml:space="preserve"> при осуществлении муниципального контроля в сфере благоустройства, на основании ст.6 Устава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», </w:t>
      </w:r>
    </w:p>
    <w:p w:rsidR="000B1B8D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46E8E">
        <w:rPr>
          <w:rFonts w:ascii="Arial" w:hAnsi="Arial" w:cs="Arial"/>
          <w:b/>
          <w:sz w:val="30"/>
          <w:szCs w:val="30"/>
        </w:rPr>
        <w:t>ПОСТАНОВЛЯЕТ: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shd w:val="clear" w:color="auto" w:fill="FFFFFF"/>
        <w:rPr>
          <w:rFonts w:ascii="Arial" w:hAnsi="Arial" w:cs="Arial"/>
          <w:b/>
        </w:rPr>
      </w:pPr>
      <w:r w:rsidRPr="00746E8E">
        <w:rPr>
          <w:rFonts w:ascii="Arial" w:hAnsi="Arial" w:cs="Arial"/>
        </w:rPr>
        <w:t xml:space="preserve">1. Утвердить Программу профилактики </w:t>
      </w:r>
      <w:r w:rsidRPr="00746E8E">
        <w:rPr>
          <w:rFonts w:ascii="Arial" w:hAnsi="Arial" w:cs="Arial"/>
          <w:bCs/>
        </w:rPr>
        <w:t>рисков причинения вреда (ущерба) охраняемым законом ценностям по муниципальному контролю в сфере благоустрой</w:t>
      </w:r>
      <w:r>
        <w:rPr>
          <w:rFonts w:ascii="Arial" w:hAnsi="Arial" w:cs="Arial"/>
          <w:bCs/>
        </w:rPr>
        <w:t xml:space="preserve">ства на территории </w:t>
      </w:r>
      <w:r w:rsidRPr="00746E8E">
        <w:rPr>
          <w:rFonts w:ascii="Arial" w:hAnsi="Arial" w:cs="Arial"/>
          <w:bCs/>
        </w:rPr>
        <w:t>муниципального образования</w:t>
      </w:r>
      <w:r w:rsidR="00A32AE4">
        <w:rPr>
          <w:rFonts w:ascii="Arial" w:hAnsi="Arial" w:cs="Arial"/>
          <w:bCs/>
        </w:rPr>
        <w:t xml:space="preserve"> «</w:t>
      </w:r>
      <w:proofErr w:type="spellStart"/>
      <w:r w:rsidR="00A32AE4">
        <w:rPr>
          <w:rFonts w:ascii="Arial" w:hAnsi="Arial" w:cs="Arial"/>
          <w:bCs/>
        </w:rPr>
        <w:t>Люры</w:t>
      </w:r>
      <w:proofErr w:type="spellEnd"/>
      <w:r w:rsidR="00A32AE4">
        <w:rPr>
          <w:rFonts w:ascii="Arial" w:hAnsi="Arial" w:cs="Arial"/>
          <w:bCs/>
        </w:rPr>
        <w:t xml:space="preserve"> на 2024</w:t>
      </w:r>
      <w:r w:rsidRPr="00746E8E">
        <w:rPr>
          <w:rFonts w:ascii="Arial" w:hAnsi="Arial" w:cs="Arial"/>
          <w:bCs/>
        </w:rPr>
        <w:t xml:space="preserve"> год</w:t>
      </w:r>
      <w:r w:rsidRPr="00746E8E">
        <w:rPr>
          <w:rFonts w:ascii="Arial" w:hAnsi="Arial" w:cs="Arial"/>
        </w:rPr>
        <w:t xml:space="preserve"> (Приложение).</w:t>
      </w:r>
    </w:p>
    <w:p w:rsidR="000B1B8D" w:rsidRDefault="000B1B8D" w:rsidP="000B1B8D">
      <w:pPr>
        <w:ind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>2.</w:t>
      </w:r>
      <w:r w:rsidRPr="00746E8E">
        <w:rPr>
          <w:rFonts w:ascii="Arial" w:hAnsi="Arial" w:cs="Arial"/>
          <w:color w:val="FF0000"/>
        </w:rPr>
        <w:t xml:space="preserve"> </w:t>
      </w:r>
      <w:r w:rsidRPr="00746E8E">
        <w:rPr>
          <w:rFonts w:ascii="Arial" w:hAnsi="Arial" w:cs="Arial"/>
        </w:rPr>
        <w:t>Опубликовать настоящее постановлен</w:t>
      </w:r>
      <w:r>
        <w:rPr>
          <w:rFonts w:ascii="Arial" w:hAnsi="Arial" w:cs="Arial"/>
        </w:rPr>
        <w:t xml:space="preserve">ие </w:t>
      </w:r>
      <w:r w:rsidRPr="00746E8E">
        <w:rPr>
          <w:rFonts w:ascii="Arial" w:hAnsi="Arial" w:cs="Arial"/>
        </w:rPr>
        <w:t>на официальном с</w:t>
      </w:r>
      <w:r>
        <w:rPr>
          <w:rFonts w:ascii="Arial" w:hAnsi="Arial" w:cs="Arial"/>
        </w:rPr>
        <w:t xml:space="preserve">айте администрации </w:t>
      </w:r>
      <w:r w:rsidRPr="00746E8E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</w:t>
      </w:r>
      <w:r w:rsidRPr="00746E8E">
        <w:rPr>
          <w:rFonts w:ascii="Arial" w:hAnsi="Arial" w:cs="Arial"/>
        </w:rPr>
        <w:t>в сети Интернет.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вступает в силу со дня его официального опубликования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746E8E">
        <w:rPr>
          <w:rFonts w:ascii="Arial" w:hAnsi="Arial" w:cs="Arial"/>
        </w:rPr>
        <w:t>. Контроль исполнения настоящего постановлен</w:t>
      </w:r>
      <w:r>
        <w:rPr>
          <w:rFonts w:ascii="Arial" w:hAnsi="Arial" w:cs="Arial"/>
        </w:rPr>
        <w:t>ия оставляю за собой</w:t>
      </w:r>
      <w:r w:rsidRPr="00746E8E">
        <w:rPr>
          <w:rFonts w:ascii="Arial" w:hAnsi="Arial" w:cs="Arial"/>
        </w:rPr>
        <w:t>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Default="000B1B8D" w:rsidP="000B1B8D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Педранов</w:t>
      </w:r>
      <w:proofErr w:type="spellEnd"/>
      <w:r>
        <w:rPr>
          <w:rFonts w:ascii="Arial" w:hAnsi="Arial" w:cs="Arial"/>
        </w:rPr>
        <w:t xml:space="preserve"> И.Г.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>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>
        <w:rPr>
          <w:rFonts w:ascii="Courier New" w:hAnsi="Courier New" w:cs="Courier New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0B1B8D" w:rsidRPr="00746E8E" w:rsidRDefault="000B1B8D" w:rsidP="000B1B8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от </w:t>
      </w:r>
      <w:r w:rsidR="00A32AE4">
        <w:rPr>
          <w:rFonts w:ascii="Courier New" w:hAnsi="Courier New" w:cs="Courier New"/>
          <w:sz w:val="22"/>
          <w:szCs w:val="22"/>
        </w:rPr>
        <w:t>28.12</w:t>
      </w:r>
      <w:r>
        <w:rPr>
          <w:rFonts w:ascii="Courier New" w:hAnsi="Courier New" w:cs="Courier New"/>
          <w:sz w:val="22"/>
          <w:szCs w:val="22"/>
        </w:rPr>
        <w:t>.2023</w:t>
      </w:r>
      <w:r w:rsidRPr="00746E8E">
        <w:rPr>
          <w:rFonts w:ascii="Courier New" w:hAnsi="Courier New" w:cs="Courier New"/>
          <w:sz w:val="22"/>
          <w:szCs w:val="22"/>
        </w:rPr>
        <w:t xml:space="preserve"> г. №</w:t>
      </w:r>
      <w:r w:rsidR="00A32AE4">
        <w:rPr>
          <w:rFonts w:ascii="Courier New" w:hAnsi="Courier New" w:cs="Courier New"/>
          <w:sz w:val="22"/>
          <w:szCs w:val="22"/>
        </w:rPr>
        <w:t>67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0B1B8D" w:rsidRPr="00746E8E" w:rsidRDefault="000B1B8D" w:rsidP="000B1B8D">
      <w:pPr>
        <w:jc w:val="center"/>
        <w:rPr>
          <w:rFonts w:ascii="Arial" w:hAnsi="Arial" w:cs="Arial"/>
          <w:b/>
          <w:bCs/>
        </w:rPr>
      </w:pPr>
      <w:bookmarkStart w:id="1" w:name="Par44"/>
      <w:bookmarkEnd w:id="1"/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Программа </w:t>
      </w: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профилактики </w:t>
      </w:r>
      <w:r w:rsidRPr="00746E8E">
        <w:rPr>
          <w:rFonts w:ascii="Arial" w:hAnsi="Arial" w:cs="Arial"/>
          <w:b/>
        </w:rPr>
        <w:t>рисков причинения вреда (ущерба) охраняемым законом ценностям по муниципальному  контролю в сфере благоустро</w:t>
      </w:r>
      <w:r>
        <w:rPr>
          <w:rFonts w:ascii="Arial" w:hAnsi="Arial" w:cs="Arial"/>
          <w:b/>
        </w:rPr>
        <w:t xml:space="preserve">йства на </w:t>
      </w:r>
      <w:r>
        <w:rPr>
          <w:rFonts w:ascii="Arial" w:hAnsi="Arial" w:cs="Arial"/>
          <w:b/>
        </w:rPr>
        <w:lastRenderedPageBreak/>
        <w:t>территории</w:t>
      </w:r>
      <w:r w:rsidRPr="00746E8E">
        <w:rPr>
          <w:rFonts w:ascii="Arial" w:hAnsi="Arial" w:cs="Arial"/>
          <w:b/>
        </w:rPr>
        <w:t xml:space="preserve"> муниципального образования</w:t>
      </w:r>
      <w:r w:rsidR="00A32AE4">
        <w:rPr>
          <w:rFonts w:ascii="Arial" w:hAnsi="Arial" w:cs="Arial"/>
          <w:b/>
        </w:rPr>
        <w:t xml:space="preserve"> «</w:t>
      </w:r>
      <w:proofErr w:type="spellStart"/>
      <w:r w:rsidR="00A32AE4">
        <w:rPr>
          <w:rFonts w:ascii="Arial" w:hAnsi="Arial" w:cs="Arial"/>
          <w:b/>
        </w:rPr>
        <w:t>Люры</w:t>
      </w:r>
      <w:proofErr w:type="spellEnd"/>
      <w:r w:rsidR="00A32AE4">
        <w:rPr>
          <w:rFonts w:ascii="Arial" w:hAnsi="Arial" w:cs="Arial"/>
          <w:b/>
        </w:rPr>
        <w:t xml:space="preserve">» на 2024 </w:t>
      </w:r>
      <w:r w:rsidRPr="00746E8E">
        <w:rPr>
          <w:rFonts w:ascii="Arial" w:hAnsi="Arial" w:cs="Arial"/>
          <w:b/>
        </w:rPr>
        <w:t>год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bookmarkStart w:id="2" w:name="Par94"/>
      <w:bookmarkEnd w:id="2"/>
      <w:proofErr w:type="gramStart"/>
      <w:r w:rsidRPr="00746E8E">
        <w:rPr>
          <w:rFonts w:ascii="Arial" w:hAnsi="Arial" w:cs="Arial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</w:t>
      </w:r>
      <w:r>
        <w:rPr>
          <w:rFonts w:ascii="Arial" w:hAnsi="Arial" w:cs="Arial"/>
        </w:rPr>
        <w:t xml:space="preserve">ства на территории </w:t>
      </w:r>
      <w:r w:rsidRPr="00746E8E">
        <w:rPr>
          <w:rFonts w:ascii="Arial" w:hAnsi="Arial" w:cs="Arial"/>
        </w:rPr>
        <w:t>муниципального образования</w:t>
      </w:r>
      <w:r w:rsidR="00A32AE4">
        <w:rPr>
          <w:rFonts w:ascii="Arial" w:hAnsi="Arial" w:cs="Arial"/>
        </w:rPr>
        <w:t xml:space="preserve"> «</w:t>
      </w:r>
      <w:proofErr w:type="spellStart"/>
      <w:r w:rsidR="00A32AE4">
        <w:rPr>
          <w:rFonts w:ascii="Arial" w:hAnsi="Arial" w:cs="Arial"/>
        </w:rPr>
        <w:t>Люры</w:t>
      </w:r>
      <w:proofErr w:type="spellEnd"/>
      <w:r w:rsidR="00A32AE4">
        <w:rPr>
          <w:rFonts w:ascii="Arial" w:hAnsi="Arial" w:cs="Arial"/>
        </w:rPr>
        <w:t>» на 2024</w:t>
      </w:r>
      <w:r w:rsidRPr="00746E8E">
        <w:rPr>
          <w:rFonts w:ascii="Arial" w:hAnsi="Arial" w:cs="Arial"/>
        </w:rPr>
        <w:t xml:space="preserve"> год (далее – Программа профилактики) разработана в соответствии со</w:t>
      </w:r>
      <w:r w:rsidRPr="00746E8E">
        <w:rPr>
          <w:rFonts w:ascii="Arial" w:hAnsi="Arial" w:cs="Arial"/>
          <w:color w:val="0000FF"/>
        </w:rPr>
        <w:t xml:space="preserve"> </w:t>
      </w:r>
      <w:r w:rsidRPr="00746E8E">
        <w:rPr>
          <w:rFonts w:ascii="Arial" w:hAnsi="Arial" w:cs="Arial"/>
          <w:color w:val="000000"/>
        </w:rPr>
        <w:t>статьей 44</w:t>
      </w:r>
      <w:r w:rsidRPr="00746E8E">
        <w:rPr>
          <w:rFonts w:ascii="Arial" w:hAnsi="Arial" w:cs="Arial"/>
        </w:rPr>
        <w:t xml:space="preserve"> Федеральн</w:t>
      </w:r>
      <w:r>
        <w:rPr>
          <w:rFonts w:ascii="Arial" w:hAnsi="Arial" w:cs="Arial"/>
        </w:rPr>
        <w:t>ого закона от 31 июля 2020 г. №</w:t>
      </w:r>
      <w:r w:rsidRPr="00746E8E">
        <w:rPr>
          <w:rFonts w:ascii="Arial" w:hAnsi="Arial" w:cs="Arial"/>
        </w:rPr>
        <w:t xml:space="preserve">248-ФЗ «О государственном контроле (надзоре) и муниципальном контроле в Российской Федерации», </w:t>
      </w:r>
      <w:r w:rsidRPr="00746E8E">
        <w:rPr>
          <w:rFonts w:ascii="Arial" w:hAnsi="Arial" w:cs="Arial"/>
          <w:color w:val="000000"/>
        </w:rPr>
        <w:t>постановлением</w:t>
      </w:r>
      <w:r w:rsidRPr="00746E8E">
        <w:rPr>
          <w:rFonts w:ascii="Arial" w:hAnsi="Arial" w:cs="Arial"/>
        </w:rPr>
        <w:t xml:space="preserve"> Правительства Российской Федерации от 25 июня 2021 г</w:t>
      </w:r>
      <w:proofErr w:type="gramEnd"/>
      <w:r w:rsidRPr="00746E8E">
        <w:rPr>
          <w:rFonts w:ascii="Arial" w:hAnsi="Arial" w:cs="Arial"/>
        </w:rPr>
        <w:t>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1. Анализ текущего состояния осуществления муниципального 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05E82" w:rsidRDefault="000B1B8D" w:rsidP="000B1B8D">
      <w:pPr>
        <w:ind w:firstLine="709"/>
        <w:rPr>
          <w:rFonts w:ascii="Arial" w:hAnsi="Arial" w:cs="Arial"/>
          <w:b/>
          <w:bCs/>
        </w:rPr>
      </w:pPr>
      <w:r w:rsidRPr="00705E82">
        <w:rPr>
          <w:rFonts w:ascii="Arial" w:hAnsi="Arial" w:cs="Arial"/>
        </w:rPr>
        <w:t xml:space="preserve">С принятием Федерального закона от 11 июня 2021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  мун</w:t>
      </w:r>
      <w:r>
        <w:rPr>
          <w:rFonts w:ascii="Arial" w:hAnsi="Arial" w:cs="Arial"/>
        </w:rPr>
        <w:t>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705E82">
        <w:rPr>
          <w:rFonts w:ascii="Arial" w:hAnsi="Arial" w:cs="Arial"/>
        </w:rPr>
        <w:t>»</w:t>
      </w:r>
      <w:r w:rsidRPr="00705E82">
        <w:rPr>
          <w:rFonts w:ascii="Arial" w:hAnsi="Arial" w:cs="Arial"/>
          <w:b/>
          <w:bCs/>
        </w:rPr>
        <w:t xml:space="preserve"> </w:t>
      </w:r>
      <w:r w:rsidRPr="00705E82">
        <w:rPr>
          <w:rFonts w:ascii="Arial" w:hAnsi="Arial" w:cs="Arial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B1B8D" w:rsidRDefault="000B1B8D" w:rsidP="000B1B8D">
      <w:pPr>
        <w:ind w:firstLine="709"/>
        <w:rPr>
          <w:rFonts w:ascii="Arial" w:hAnsi="Arial" w:cs="Arial"/>
        </w:rPr>
      </w:pPr>
      <w:r w:rsidRPr="00705E82">
        <w:rPr>
          <w:rFonts w:ascii="Arial" w:hAnsi="Arial" w:cs="Arial"/>
        </w:rPr>
        <w:t>До прин</w:t>
      </w:r>
      <w:r>
        <w:rPr>
          <w:rFonts w:ascii="Arial" w:hAnsi="Arial" w:cs="Arial"/>
        </w:rPr>
        <w:t>ятия Федерального закона №</w:t>
      </w:r>
      <w:r w:rsidRPr="00705E82">
        <w:rPr>
          <w:rFonts w:ascii="Arial" w:hAnsi="Arial" w:cs="Arial"/>
        </w:rPr>
        <w:t xml:space="preserve">170-ФЗ контроль в сфере благоустройства не осуществлялся на системной основе в соответствии с Федеральным законом от 26 декабря 2008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 w:rsidRPr="00705E82">
        <w:rPr>
          <w:rFonts w:ascii="Arial" w:hAnsi="Arial" w:cs="Arial"/>
          <w:vertAlign w:val="superscript"/>
        </w:rPr>
        <w:t xml:space="preserve"> </w:t>
      </w:r>
      <w:r w:rsidRPr="00705E82">
        <w:rPr>
          <w:rFonts w:ascii="Arial" w:hAnsi="Arial" w:cs="Arial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</w:t>
      </w:r>
    </w:p>
    <w:p w:rsidR="000B1B8D" w:rsidRPr="00183D1A" w:rsidRDefault="000B1B8D" w:rsidP="000B1B8D">
      <w:pPr>
        <w:widowControl/>
        <w:autoSpaceDE/>
        <w:autoSpaceDN/>
        <w:adjustRightInd/>
        <w:ind w:firstLine="709"/>
        <w:rPr>
          <w:rFonts w:ascii="Arial" w:hAnsi="Arial" w:cs="Arial"/>
          <w:b/>
          <w:bCs/>
          <w:color w:val="000000"/>
        </w:rPr>
      </w:pPr>
      <w:r w:rsidRPr="00705E82">
        <w:rPr>
          <w:rFonts w:ascii="Arial" w:hAnsi="Arial" w:cs="Arial"/>
          <w:color w:val="000000"/>
        </w:rPr>
        <w:t xml:space="preserve">Профилактическая деятельность в соответствии с 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Федеральным законом от 26 декабря 2008 года </w:t>
      </w:r>
      <w:r>
        <w:rPr>
          <w:rFonts w:ascii="Arial" w:hAnsi="Arial" w:cs="Arial"/>
          <w:color w:val="000000"/>
          <w:shd w:val="clear" w:color="auto" w:fill="FFFFFF"/>
        </w:rPr>
        <w:t>№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705E82">
        <w:rPr>
          <w:rFonts w:ascii="Arial" w:hAnsi="Arial" w:cs="Arial"/>
          <w:color w:val="000000"/>
        </w:rPr>
        <w:t>Администрацией мун</w:t>
      </w:r>
      <w:r>
        <w:rPr>
          <w:rFonts w:ascii="Arial" w:hAnsi="Arial" w:cs="Arial"/>
          <w:color w:val="000000"/>
        </w:rPr>
        <w:t>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 w:rsidRPr="00705E82">
        <w:rPr>
          <w:rFonts w:ascii="Arial" w:hAnsi="Arial" w:cs="Arial"/>
          <w:color w:val="000000"/>
        </w:rPr>
        <w:t>»</w:t>
      </w:r>
      <w:r w:rsidRPr="00705E82">
        <w:rPr>
          <w:rFonts w:ascii="Arial" w:hAnsi="Arial" w:cs="Arial"/>
          <w:b/>
          <w:bCs/>
          <w:color w:val="000000"/>
        </w:rPr>
        <w:t xml:space="preserve"> </w:t>
      </w:r>
      <w:r w:rsidRPr="00705E82">
        <w:rPr>
          <w:rFonts w:ascii="Arial" w:hAnsi="Arial" w:cs="Arial"/>
          <w:color w:val="000000"/>
        </w:rPr>
        <w:t>(далее также – Администрация или контрольный орган) на системной основе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 не осуществлялась</w:t>
      </w:r>
      <w:r w:rsidRPr="00705E82">
        <w:rPr>
          <w:rFonts w:ascii="Arial" w:hAnsi="Arial" w:cs="Arial"/>
          <w:color w:val="000000"/>
        </w:rPr>
        <w:t>.</w:t>
      </w:r>
    </w:p>
    <w:p w:rsidR="000B1B8D" w:rsidRPr="00183D1A" w:rsidRDefault="000B1B8D" w:rsidP="000B1B8D">
      <w:pPr>
        <w:widowControl/>
        <w:shd w:val="clear" w:color="auto" w:fill="FFFFFF"/>
        <w:autoSpaceDE/>
        <w:autoSpaceDN/>
        <w:adjustRightInd/>
        <w:ind w:firstLine="709"/>
        <w:rPr>
          <w:rFonts w:ascii="Arial" w:hAnsi="Arial" w:cs="Arial"/>
          <w:color w:val="000000"/>
        </w:rPr>
      </w:pPr>
      <w:r w:rsidRPr="00183D1A">
        <w:rPr>
          <w:rFonts w:ascii="Arial" w:hAnsi="Arial" w:cs="Arial"/>
          <w:color w:val="000000"/>
        </w:rPr>
        <w:t>К проблемам, на решение которых направлена Программа профилактики, относятся случаи: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1) ненадлежащего содержания прилегающих территорий;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 xml:space="preserve">2) </w:t>
      </w:r>
      <w:r w:rsidRPr="00183D1A">
        <w:rPr>
          <w:rFonts w:ascii="Arial" w:hAnsi="Arial" w:cs="Arial"/>
          <w:color w:val="000000"/>
        </w:rPr>
        <w:t xml:space="preserve">несвоевременной </w:t>
      </w:r>
      <w:r w:rsidRPr="00183D1A">
        <w:rPr>
          <w:rFonts w:ascii="Arial" w:hAnsi="Arial" w:cs="Arial"/>
          <w:color w:val="000000"/>
          <w:lang w:eastAsia="zh-CN"/>
        </w:rPr>
        <w:t xml:space="preserve">очистки кровель зданий, сооружений от снега, наледи и сосулек; </w:t>
      </w:r>
    </w:p>
    <w:p w:rsidR="000B1B8D" w:rsidRPr="00183D1A" w:rsidRDefault="000B1B8D" w:rsidP="000B1B8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lastRenderedPageBreak/>
        <w:t>3) складирования твердых коммунальных отходов вне выделенных для такого складирования мест;</w:t>
      </w:r>
    </w:p>
    <w:p w:rsidR="000B1B8D" w:rsidRPr="00183D1A" w:rsidRDefault="000B1B8D" w:rsidP="000B1B8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t xml:space="preserve">4) </w:t>
      </w:r>
      <w:r w:rsidRPr="00183D1A">
        <w:rPr>
          <w:rFonts w:ascii="Arial" w:eastAsia="Calibri" w:hAnsi="Arial" w:cs="Arial"/>
          <w:bCs/>
          <w:color w:val="000000"/>
        </w:rPr>
        <w:t>выгула животных</w:t>
      </w:r>
      <w:r w:rsidRPr="00183D1A">
        <w:rPr>
          <w:rFonts w:ascii="Arial" w:eastAsia="Calibri" w:hAnsi="Arial" w:cs="Arial"/>
          <w:color w:val="000000"/>
        </w:rPr>
        <w:t xml:space="preserve"> и </w:t>
      </w:r>
      <w:r w:rsidRPr="00183D1A">
        <w:rPr>
          <w:rFonts w:ascii="Arial" w:eastAsia="Calibri" w:hAnsi="Arial" w:cs="Arial"/>
        </w:rPr>
        <w:t>выпаса сельскохозяйственных животных и птиц на территориях общего пользования.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bCs/>
          <w:iCs/>
          <w:lang w:eastAsia="zh-CN"/>
        </w:rPr>
      </w:pPr>
      <w:r w:rsidRPr="00183D1A">
        <w:rPr>
          <w:rFonts w:ascii="Arial" w:hAnsi="Arial" w:cs="Arial"/>
          <w:bCs/>
          <w:iCs/>
          <w:lang w:eastAsia="zh-CN"/>
        </w:rPr>
        <w:t>Мероприятия Программы профилактики</w:t>
      </w:r>
      <w:r w:rsidRPr="00183D1A">
        <w:rPr>
          <w:rFonts w:ascii="Arial" w:hAnsi="Arial" w:cs="Arial"/>
          <w:iCs/>
          <w:color w:val="000000"/>
          <w:lang w:eastAsia="zh-CN"/>
        </w:rPr>
        <w:t xml:space="preserve"> будут способствовать </w:t>
      </w:r>
      <w:r w:rsidRPr="00183D1A">
        <w:rPr>
          <w:rFonts w:ascii="Arial" w:hAnsi="Arial" w:cs="Arial"/>
          <w:bCs/>
          <w:iCs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0B1B8D" w:rsidRPr="00746E8E" w:rsidRDefault="000B1B8D" w:rsidP="000B1B8D">
      <w:pPr>
        <w:ind w:firstLine="709"/>
        <w:jc w:val="center"/>
        <w:outlineLvl w:val="1"/>
        <w:rPr>
          <w:rFonts w:ascii="Arial" w:hAnsi="Arial" w:cs="Arial"/>
          <w:b/>
          <w:bCs/>
        </w:rPr>
      </w:pPr>
      <w:bookmarkStart w:id="3" w:name="Par175"/>
      <w:bookmarkEnd w:id="3"/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2. Цели и задачи реализации программы профилактики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183D1A" w:rsidRDefault="000B1B8D" w:rsidP="000B1B8D">
      <w:pPr>
        <w:ind w:firstLine="0"/>
        <w:jc w:val="lef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2.1. </w:t>
      </w:r>
      <w:r w:rsidRPr="00183D1A">
        <w:rPr>
          <w:rFonts w:ascii="Arial" w:hAnsi="Arial" w:cs="Arial"/>
          <w:bCs/>
        </w:rPr>
        <w:t>Основными целями Программы профилактики являются:</w:t>
      </w:r>
    </w:p>
    <w:p w:rsidR="000B1B8D" w:rsidRPr="00746E8E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0B1B8D" w:rsidRPr="00746E8E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746E8E">
        <w:rPr>
          <w:rFonts w:ascii="Arial" w:hAnsi="Arial" w:cs="Arial"/>
          <w:bCs/>
          <w:sz w:val="24"/>
          <w:szCs w:val="24"/>
        </w:rPr>
        <w:t xml:space="preserve"> </w:t>
      </w:r>
    </w:p>
    <w:p w:rsidR="000B1B8D" w:rsidRPr="00591BB2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1) Укрепление системы профилактики нарушений рисков причинения вреда (ущерба) охраняемым законом ценностям;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0B1B8D" w:rsidRPr="00591BB2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0B1B8D" w:rsidRPr="00746E8E" w:rsidRDefault="000B1B8D" w:rsidP="000B1B8D">
      <w:pPr>
        <w:ind w:firstLine="0"/>
        <w:rPr>
          <w:rFonts w:ascii="Arial" w:hAnsi="Arial" w:cs="Arial"/>
          <w:b/>
          <w:bCs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3. Перечень профилактических мероприятий, сроки (периодичность) их проведения</w:t>
      </w:r>
    </w:p>
    <w:p w:rsidR="000B1B8D" w:rsidRPr="00746E8E" w:rsidRDefault="000B1B8D" w:rsidP="000B1B8D">
      <w:pPr>
        <w:ind w:firstLine="709"/>
        <w:jc w:val="center"/>
        <w:outlineLvl w:val="1"/>
        <w:rPr>
          <w:rFonts w:ascii="Arial" w:hAnsi="Arial" w:cs="Arial"/>
          <w:b/>
          <w:bCs/>
        </w:rPr>
      </w:pPr>
    </w:p>
    <w:p w:rsidR="000B1B8D" w:rsidRPr="00746E8E" w:rsidRDefault="000B1B8D" w:rsidP="000B1B8D">
      <w:pPr>
        <w:ind w:firstLine="708"/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При осуществлении муниципального контроля проводятся следующие виды профилактических мероприятий: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а) информирование;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б) объявление предостережения;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в) консультирование;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г) обобщение правоприменительной практики;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д) профилактический визит.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lastRenderedPageBreak/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0B1B8D" w:rsidRDefault="000B1B8D" w:rsidP="000B1B8D">
      <w:pPr>
        <w:ind w:firstLine="0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1"/>
        <w:gridCol w:w="4027"/>
        <w:gridCol w:w="2380"/>
        <w:gridCol w:w="2233"/>
      </w:tblGrid>
      <w:tr w:rsidR="000B1B8D" w:rsidTr="00123455">
        <w:trPr>
          <w:trHeight w:val="79"/>
        </w:trPr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 w:rsidRPr="00067C5F">
              <w:rPr>
                <w:rFonts w:ascii="Courier New" w:hAnsi="Courier New" w:cs="Courier New"/>
                <w:bCs/>
              </w:rPr>
              <w:t>№ п/п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 w:rsidRPr="00067C5F">
              <w:rPr>
                <w:rFonts w:ascii="Courier New" w:hAnsi="Courier New" w:cs="Courier New"/>
                <w:bCs/>
              </w:rPr>
              <w:t>Наименование мероприятия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Срок исполнения</w:t>
            </w:r>
          </w:p>
        </w:tc>
        <w:tc>
          <w:tcPr>
            <w:tcW w:w="2091" w:type="dxa"/>
          </w:tcPr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Структурное подразделение, ответственное за реализацию</w:t>
            </w: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iCs/>
                <w:lang w:eastAsia="en-US"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lang w:eastAsia="en-US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proofErr w:type="spellStart"/>
            <w:r>
              <w:rPr>
                <w:rFonts w:ascii="Courier New" w:hAnsi="Courier New" w:cs="Courier New"/>
                <w:iCs/>
                <w:lang w:eastAsia="en-US"/>
              </w:rPr>
              <w:t>Люры</w:t>
            </w:r>
            <w:proofErr w:type="spellEnd"/>
            <w:r>
              <w:rPr>
                <w:rFonts w:ascii="Courier New" w:hAnsi="Courier New" w:cs="Courier New"/>
                <w:iCs/>
                <w:lang w:eastAsia="en-US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      </w:t>
            </w: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4111" w:type="dxa"/>
            <w:vAlign w:val="center"/>
          </w:tcPr>
          <w:p w:rsidR="000B1B8D" w:rsidRPr="00746E8E" w:rsidRDefault="000B1B8D" w:rsidP="00123455">
            <w:pPr>
              <w:ind w:firstLine="0"/>
              <w:rPr>
                <w:rFonts w:ascii="Courier New" w:hAnsi="Courier New" w:cs="Courier New"/>
                <w:iCs/>
                <w:lang w:eastAsia="en-US"/>
              </w:rPr>
            </w:pPr>
            <w:r>
              <w:rPr>
                <w:rFonts w:ascii="Courier New" w:hAnsi="Courier New" w:cs="Courier New"/>
                <w:iCs/>
                <w:lang w:eastAsia="en-US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До 30 января года, следующего за отчетным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iCs/>
                <w:lang w:eastAsia="en-US"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lang w:eastAsia="en-US"/>
              </w:rPr>
              <w:t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Консультирование:</w:t>
            </w:r>
          </w:p>
          <w:p w:rsidR="000B1B8D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Контрольный орган осуществляет консультирование </w:t>
            </w:r>
            <w:r>
              <w:rPr>
                <w:rFonts w:ascii="Courier New" w:hAnsi="Courier New" w:cs="Courier New"/>
                <w:bCs/>
              </w:rPr>
              <w:lastRenderedPageBreak/>
              <w:t>контролируемых лиц и их представителей:</w:t>
            </w:r>
          </w:p>
          <w:p w:rsidR="000B1B8D" w:rsidRDefault="000B1B8D" w:rsidP="000B1B8D">
            <w:pPr>
              <w:pStyle w:val="a4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виде устных разъяснений по телефону, посредством видео-</w:t>
            </w:r>
            <w:proofErr w:type="spellStart"/>
            <w:r>
              <w:rPr>
                <w:rFonts w:ascii="Courier New" w:hAnsi="Courier New" w:cs="Courier New"/>
                <w:bCs/>
              </w:rPr>
              <w:t>конференц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 связи, на личном приеме либо в ходе проведения профилактического мероприятия, контрольного мероприятия;</w:t>
            </w:r>
          </w:p>
          <w:p w:rsidR="000B1B8D" w:rsidRDefault="000B1B8D" w:rsidP="000B1B8D">
            <w:pPr>
              <w:pStyle w:val="a4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Посредством размещения на официальном сайте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0B1B8D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0B1B8D" w:rsidRDefault="000B1B8D" w:rsidP="000B1B8D">
            <w:pPr>
              <w:pStyle w:val="a4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обжалования решений Контрольного органа;</w:t>
            </w:r>
          </w:p>
          <w:p w:rsidR="000B1B8D" w:rsidRDefault="000B1B8D" w:rsidP="000B1B8D">
            <w:pPr>
              <w:pStyle w:val="a4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0B1B8D" w:rsidRPr="00361061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Контролируемое лицо вправе направить запрос о предоставлении </w:t>
            </w:r>
            <w:r>
              <w:rPr>
                <w:rFonts w:ascii="Courier New" w:hAnsi="Courier New" w:cs="Courier New"/>
                <w:bCs/>
              </w:rPr>
              <w:lastRenderedPageBreak/>
              <w:t>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361061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tabs>
                <w:tab w:val="left" w:pos="429"/>
              </w:tabs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361061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5.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jc w:val="left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361061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</w:t>
            </w:r>
            <w:proofErr w:type="spellStart"/>
            <w:r>
              <w:rPr>
                <w:rFonts w:ascii="Courier New" w:hAnsi="Courier New" w:cs="Courier New"/>
                <w:bCs/>
              </w:rPr>
              <w:t>конференц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 связи.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ED5AE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</w:tbl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0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4. Показатели результативности и эффективности Программы профилактики</w:t>
      </w:r>
      <w:r>
        <w:rPr>
          <w:rFonts w:ascii="Arial" w:hAnsi="Arial" w:cs="Arial"/>
          <w:b/>
          <w:bCs/>
        </w:rPr>
        <w:t xml:space="preserve"> рисков причинения вреда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0B1B8D" w:rsidRPr="00746E8E" w:rsidTr="00123455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Величина</w:t>
            </w:r>
          </w:p>
        </w:tc>
      </w:tr>
      <w:tr w:rsidR="000B1B8D" w:rsidRPr="00746E8E" w:rsidTr="001234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ерального закона от 31 июля 2021 г. №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0B1B8D" w:rsidRPr="00746E8E" w:rsidTr="00123455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90%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числа обратившихся</w:t>
            </w:r>
          </w:p>
        </w:tc>
      </w:tr>
      <w:tr w:rsidR="000B1B8D" w:rsidRPr="00746E8E" w:rsidTr="001234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Не менее 1 мероприятий, проведенных Контрольным (надзорным) органом</w:t>
            </w:r>
          </w:p>
        </w:tc>
      </w:tr>
    </w:tbl>
    <w:p w:rsidR="000B1B8D" w:rsidRDefault="000B1B8D" w:rsidP="000B1B8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0B1B8D" w:rsidRDefault="000B1B8D" w:rsidP="000B1B8D"/>
    <w:p w:rsidR="00EA2E99" w:rsidRDefault="00EA2E99"/>
    <w:sectPr w:rsidR="00EA2E99" w:rsidSect="00840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E7D"/>
    <w:rsid w:val="000B1B8D"/>
    <w:rsid w:val="001B4E7D"/>
    <w:rsid w:val="0084059D"/>
    <w:rsid w:val="00A32AE4"/>
    <w:rsid w:val="00EA2E99"/>
    <w:rsid w:val="00F3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1B8D"/>
    <w:rPr>
      <w:i/>
      <w:iCs/>
    </w:rPr>
  </w:style>
  <w:style w:type="paragraph" w:styleId="a4">
    <w:name w:val="List Paragraph"/>
    <w:basedOn w:val="a"/>
    <w:uiPriority w:val="34"/>
    <w:qFormat/>
    <w:rsid w:val="000B1B8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table" w:styleId="a5">
    <w:name w:val="Table Grid"/>
    <w:basedOn w:val="a1"/>
    <w:uiPriority w:val="39"/>
    <w:rsid w:val="000B1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36E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E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1B8D"/>
    <w:rPr>
      <w:i/>
      <w:iCs/>
    </w:rPr>
  </w:style>
  <w:style w:type="paragraph" w:styleId="a4">
    <w:name w:val="List Paragraph"/>
    <w:basedOn w:val="a"/>
    <w:uiPriority w:val="34"/>
    <w:qFormat/>
    <w:rsid w:val="000B1B8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table" w:styleId="a5">
    <w:name w:val="Table Grid"/>
    <w:basedOn w:val="a1"/>
    <w:uiPriority w:val="39"/>
    <w:rsid w:val="000B1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36E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E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ForhaxeD</cp:lastModifiedBy>
  <cp:revision>2</cp:revision>
  <cp:lastPrinted>2023-12-28T08:52:00Z</cp:lastPrinted>
  <dcterms:created xsi:type="dcterms:W3CDTF">2023-12-28T09:35:00Z</dcterms:created>
  <dcterms:modified xsi:type="dcterms:W3CDTF">2023-12-28T09:35:00Z</dcterms:modified>
</cp:coreProperties>
</file>